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D65F" w14:textId="77777777" w:rsidR="006F2FF6" w:rsidRPr="003D7825" w:rsidRDefault="006F2FF6" w:rsidP="00475A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D7825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CURSO DE ESPECIALIZAÇÃO EM GESTÃO E NEGÓCIOS</w:t>
      </w:r>
    </w:p>
    <w:p w14:paraId="2BA4DF85" w14:textId="1E028E1D" w:rsidR="006F2FF6" w:rsidRPr="003D7825" w:rsidRDefault="00475A2D" w:rsidP="00475A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EDITAL 007.2020 - </w:t>
      </w:r>
      <w:r w:rsidR="006F2FF6" w:rsidRPr="003D7825">
        <w:rPr>
          <w:rFonts w:ascii="Arial" w:eastAsia="Times New Roman" w:hAnsi="Arial" w:cs="Arial"/>
          <w:b/>
          <w:bCs/>
          <w:color w:val="000000"/>
          <w:sz w:val="24"/>
          <w:szCs w:val="24"/>
        </w:rPr>
        <w:t>LISTA DOS PROJETOS APROVADOS COM SEUS RESPECTIVOS PROFESSORES ORIENTADORES</w:t>
      </w:r>
      <w:r w:rsidR="00AE2C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TURMA D 2020</w:t>
      </w:r>
    </w:p>
    <w:p w14:paraId="6F1FB619" w14:textId="60D6FD30" w:rsidR="006F2FF6" w:rsidRPr="0032572C" w:rsidRDefault="006F2FF6" w:rsidP="007A7A04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572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DD77C1" w:rsidRPr="003257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77C1" w:rsidRPr="0032572C">
        <w:rPr>
          <w:rFonts w:ascii="Arial" w:eastAsia="Times New Roman" w:hAnsi="Arial" w:cs="Arial"/>
          <w:sz w:val="24"/>
          <w:szCs w:val="24"/>
        </w:rPr>
        <w:t>A coordenação de Curso da Pós Gestão em Negócios, no uso das suas atribuições,</w:t>
      </w:r>
      <w:r w:rsidR="00AE2C44">
        <w:rPr>
          <w:rFonts w:ascii="Arial" w:eastAsia="Times New Roman" w:hAnsi="Arial" w:cs="Arial"/>
          <w:sz w:val="24"/>
          <w:szCs w:val="24"/>
        </w:rPr>
        <w:t xml:space="preserve"> informa os projetos aprovados pelo IV Seminário de</w:t>
      </w:r>
      <w:r w:rsidR="00687B93">
        <w:rPr>
          <w:rFonts w:ascii="Arial" w:eastAsia="Times New Roman" w:hAnsi="Arial" w:cs="Arial"/>
          <w:sz w:val="24"/>
          <w:szCs w:val="24"/>
        </w:rPr>
        <w:t xml:space="preserve"> </w:t>
      </w:r>
      <w:r w:rsidR="00DD77C1" w:rsidRPr="0032572C">
        <w:rPr>
          <w:rFonts w:ascii="Arial" w:eastAsia="Times New Roman" w:hAnsi="Arial" w:cs="Arial"/>
          <w:sz w:val="24"/>
          <w:szCs w:val="24"/>
        </w:rPr>
        <w:t xml:space="preserve"> </w:t>
      </w:r>
      <w:r w:rsidR="00AE2C44">
        <w:rPr>
          <w:rFonts w:ascii="Arial" w:eastAsia="Times New Roman" w:hAnsi="Arial" w:cs="Arial"/>
          <w:sz w:val="24"/>
          <w:szCs w:val="24"/>
        </w:rPr>
        <w:t xml:space="preserve"> Pesquisa, com </w:t>
      </w:r>
      <w:r w:rsidR="00427267">
        <w:rPr>
          <w:rFonts w:ascii="Arial" w:eastAsia="Times New Roman" w:hAnsi="Arial" w:cs="Arial"/>
          <w:sz w:val="24"/>
          <w:szCs w:val="24"/>
        </w:rPr>
        <w:t xml:space="preserve">seus </w:t>
      </w:r>
      <w:r w:rsidR="00AE2C44">
        <w:rPr>
          <w:rFonts w:ascii="Arial" w:eastAsia="Times New Roman" w:hAnsi="Arial" w:cs="Arial"/>
          <w:sz w:val="24"/>
          <w:szCs w:val="24"/>
        </w:rPr>
        <w:t>respectivos orientadores já delegados</w:t>
      </w:r>
      <w:r w:rsidR="00427267">
        <w:rPr>
          <w:rFonts w:ascii="Arial" w:eastAsia="Times New Roman" w:hAnsi="Arial" w:cs="Arial"/>
          <w:sz w:val="24"/>
          <w:szCs w:val="24"/>
        </w:rPr>
        <w:t>, bem como, as datas limites para orientaç</w:t>
      </w:r>
      <w:r w:rsidR="00B34E49">
        <w:rPr>
          <w:rFonts w:ascii="Arial" w:eastAsia="Times New Roman" w:hAnsi="Arial" w:cs="Arial"/>
          <w:sz w:val="24"/>
          <w:szCs w:val="24"/>
        </w:rPr>
        <w:t>ão</w:t>
      </w:r>
      <w:r w:rsidR="00427267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1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4875"/>
        <w:gridCol w:w="1313"/>
      </w:tblGrid>
      <w:tr w:rsidR="006F2FF6" w:rsidRPr="0032572C" w14:paraId="0BBA4A47" w14:textId="77777777" w:rsidTr="00AF5556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D38C" w14:textId="2CF99EE7" w:rsidR="006F2FF6" w:rsidRPr="0032572C" w:rsidRDefault="006F2FF6" w:rsidP="006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ALUNO/ TÍTULO PROVISÓRIO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5C14" w14:textId="1D43C066" w:rsidR="006F2FF6" w:rsidRPr="0032572C" w:rsidRDefault="006F2FF6" w:rsidP="006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PROFESSOR ORIENTADOR</w:t>
            </w:r>
          </w:p>
        </w:tc>
      </w:tr>
      <w:tr w:rsidR="006F2FF6" w:rsidRPr="0032572C" w14:paraId="276EA334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4590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Adriane </w:t>
            </w:r>
            <w:proofErr w:type="spellStart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Massaneiro</w:t>
            </w:r>
            <w:proofErr w:type="spellEnd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Lima Alves</w:t>
            </w:r>
          </w:p>
          <w:p w14:paraId="5F394887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Planejamento estratégico no ambiente empresarial: a importância do planejamento estratégico dentro de uma organização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4B1F" w14:textId="37DAF8C1" w:rsidR="006F2FF6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Profa.</w:t>
            </w:r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Drª</w:t>
            </w:r>
            <w:proofErr w:type="spellEnd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Elaine Arantes</w:t>
            </w:r>
          </w:p>
        </w:tc>
      </w:tr>
      <w:tr w:rsidR="006F2FF6" w:rsidRPr="0032572C" w14:paraId="54EBF274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CB8B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Alan </w:t>
            </w:r>
            <w:proofErr w:type="spellStart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Bolwerk</w:t>
            </w:r>
            <w:proofErr w:type="spellEnd"/>
          </w:p>
          <w:p w14:paraId="40C8828A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Incluindo pessoas com necessidades especiais no meio corporativo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C950" w14:textId="44CB599C" w:rsidR="006F2FF6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Profa.</w:t>
            </w:r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Drª</w:t>
            </w:r>
            <w:proofErr w:type="spellEnd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Andrea dos Santos Lima</w:t>
            </w:r>
          </w:p>
        </w:tc>
      </w:tr>
      <w:tr w:rsidR="006F2FF6" w:rsidRPr="0032572C" w14:paraId="3DDFC119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37A9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Alisson Pontes Ribeiro</w:t>
            </w:r>
          </w:p>
          <w:p w14:paraId="61814155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Como a ação e o perfil empreendedor interferem na carreira profissional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4C4C" w14:textId="0088D844" w:rsidR="006F2FF6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Profa. </w:t>
            </w:r>
            <w:proofErr w:type="spellStart"/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Dr</w:t>
            </w:r>
            <w:proofErr w:type="spellEnd"/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ª </w:t>
            </w: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Andrea dos Santos Lima</w:t>
            </w:r>
          </w:p>
        </w:tc>
      </w:tr>
      <w:tr w:rsidR="006F2FF6" w:rsidRPr="0032572C" w14:paraId="7A40AFA8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AC7B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Camila Marques da Silva</w:t>
            </w:r>
          </w:p>
          <w:p w14:paraId="2A88C0B4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Proposta de planejamento estratégico para a empresa móveis Back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80F2" w14:textId="6935BC86" w:rsidR="006F2FF6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Profa. </w:t>
            </w:r>
            <w:proofErr w:type="spellStart"/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Dr</w:t>
            </w:r>
            <w:proofErr w:type="spellEnd"/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ª </w:t>
            </w: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Elaine Arantes</w:t>
            </w:r>
          </w:p>
        </w:tc>
      </w:tr>
      <w:tr w:rsidR="006F2FF6" w:rsidRPr="0032572C" w14:paraId="3D9D3B58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C7E1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Ana Paula de Oliveira </w:t>
            </w:r>
            <w:proofErr w:type="spellStart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Paupitz</w:t>
            </w:r>
            <w:proofErr w:type="spellEnd"/>
          </w:p>
          <w:p w14:paraId="72C3C25A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 trabalho em home office na pandemia: estudo de caso da empresa ticket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D8B3" w14:textId="7A9A6A68" w:rsidR="006F2FF6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Profa. </w:t>
            </w:r>
            <w:proofErr w:type="spellStart"/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Dr</w:t>
            </w:r>
            <w:proofErr w:type="spellEnd"/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ª </w:t>
            </w: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Diana G. </w:t>
            </w:r>
            <w:proofErr w:type="spellStart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Pegorini</w:t>
            </w:r>
            <w:proofErr w:type="spellEnd"/>
          </w:p>
        </w:tc>
      </w:tr>
      <w:tr w:rsidR="006F2FF6" w:rsidRPr="0032572C" w14:paraId="46B11CA3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8386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Pereira de Lima</w:t>
            </w:r>
          </w:p>
          <w:p w14:paraId="4C947C61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Planejamento estratégico como aliado no alcance dos objetivos organizacionais: um estudo de caso em uma média empresa de Curitiba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60C3" w14:textId="437C851A" w:rsidR="006F2FF6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Prof.</w:t>
            </w:r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Dr.</w:t>
            </w: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Roberto </w:t>
            </w:r>
            <w:proofErr w:type="spellStart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Guindani</w:t>
            </w:r>
            <w:proofErr w:type="spellEnd"/>
          </w:p>
        </w:tc>
      </w:tr>
      <w:tr w:rsidR="006F2FF6" w:rsidRPr="0032572C" w14:paraId="0851DF99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868A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Beatriz Alves da Silva de Oliveira</w:t>
            </w:r>
          </w:p>
          <w:p w14:paraId="29CA1022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Reeducação financeira pessoal para qualidade de vida mesmo diante de uma crise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C470" w14:textId="62220DFB" w:rsidR="006F2FF6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Profa.</w:t>
            </w:r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Drª</w:t>
            </w:r>
            <w:proofErr w:type="spellEnd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Andrea dos Santos Lima</w:t>
            </w:r>
          </w:p>
        </w:tc>
      </w:tr>
      <w:tr w:rsidR="006F2FF6" w:rsidRPr="0032572C" w14:paraId="36DA8F90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9B11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Querulin</w:t>
            </w:r>
            <w:proofErr w:type="spellEnd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Malena</w:t>
            </w:r>
            <w:proofErr w:type="spellEnd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Perret</w:t>
            </w:r>
            <w:proofErr w:type="spellEnd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Gotz</w:t>
            </w:r>
            <w:proofErr w:type="spellEnd"/>
          </w:p>
          <w:p w14:paraId="1A78B4A5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Finanças pessoais: a relação entre o perfil financeiro e o planejamento para a aposentadoria dos alunos dos cursos de especialização do ensino superior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7653" w14:textId="5F69AFED" w:rsidR="00475A2D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Profa.</w:t>
            </w:r>
            <w:r w:rsidR="0065013E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475A2D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Dr</w:t>
            </w:r>
            <w:proofErr w:type="spellEnd"/>
            <w:r w:rsidR="00475A2D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ª</w:t>
            </w: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23B6CCC6" w14:textId="5484DF6F" w:rsidR="006F2FF6" w:rsidRPr="0032572C" w:rsidRDefault="006F2FF6" w:rsidP="00CD35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Andrea dos Santos Lima</w:t>
            </w:r>
          </w:p>
        </w:tc>
      </w:tr>
      <w:tr w:rsidR="006F2FF6" w:rsidRPr="0032572C" w14:paraId="2861F49B" w14:textId="77777777" w:rsidTr="00A9285D">
        <w:trPr>
          <w:gridAfter w:val="1"/>
          <w:wAfter w:w="1313" w:type="dxa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53A9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Henrique </w:t>
            </w:r>
            <w:proofErr w:type="spellStart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Hobst</w:t>
            </w:r>
            <w:proofErr w:type="spellEnd"/>
            <w:r w:rsidRPr="003257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 Cruz</w:t>
            </w:r>
          </w:p>
          <w:p w14:paraId="2F107E1F" w14:textId="77777777" w:rsidR="006F2FF6" w:rsidRPr="0032572C" w:rsidRDefault="006F2FF6" w:rsidP="006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 gestão da excelência através das ferramentas da qualidade na indústria </w:t>
            </w:r>
            <w:proofErr w:type="spellStart"/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Nilko</w:t>
            </w:r>
            <w:proofErr w:type="spellEnd"/>
            <w:r w:rsidRPr="003257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tecnologia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2B54" w14:textId="584FC443" w:rsidR="006F2FF6" w:rsidRPr="0032572C" w:rsidRDefault="00A9285D" w:rsidP="00A928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P</w:t>
            </w:r>
            <w:r w:rsidR="006F2FF6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rofa.</w:t>
            </w:r>
            <w:r w:rsidR="00475A2D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Me</w:t>
            </w:r>
            <w:proofErr w:type="spellEnd"/>
            <w:r w:rsidR="00475A2D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6F2FF6" w:rsidRPr="003257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Marlene de Oliveira</w:t>
            </w:r>
          </w:p>
        </w:tc>
      </w:tr>
      <w:tr w:rsidR="002F4FB1" w:rsidRPr="0032572C" w14:paraId="2104C8EA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524" w:type="dxa"/>
          </w:tcPr>
          <w:p w14:paraId="68D66692" w14:textId="77777777" w:rsidR="002F4FB1" w:rsidRPr="0032572C" w:rsidRDefault="002F4FB1" w:rsidP="00501968">
            <w:pPr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</w:rPr>
              <w:t>Celso Pedroso de Magalhães</w:t>
            </w:r>
          </w:p>
          <w:p w14:paraId="0429CF7A" w14:textId="77777777" w:rsidR="002F4FB1" w:rsidRPr="0032572C" w:rsidRDefault="002F4FB1" w:rsidP="00501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>Pequenos varejos de instrumentos musicais no estado do paraná e a sua atuação nas mídias digitais </w:t>
            </w:r>
          </w:p>
        </w:tc>
        <w:tc>
          <w:tcPr>
            <w:tcW w:w="6188" w:type="dxa"/>
            <w:gridSpan w:val="2"/>
          </w:tcPr>
          <w:p w14:paraId="53092607" w14:textId="77777777" w:rsidR="002F4FB1" w:rsidRPr="0032572C" w:rsidRDefault="002F4FB1" w:rsidP="00CD35C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Prof. Roberto </w:t>
            </w:r>
            <w:proofErr w:type="spellStart"/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Guindani</w:t>
            </w:r>
            <w:proofErr w:type="spellEnd"/>
          </w:p>
        </w:tc>
      </w:tr>
      <w:tr w:rsidR="002F4FB1" w:rsidRPr="0032572C" w14:paraId="7F2583CF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524" w:type="dxa"/>
          </w:tcPr>
          <w:p w14:paraId="4F9C81D6" w14:textId="77777777" w:rsidR="002F4FB1" w:rsidRPr="0032572C" w:rsidRDefault="002F4FB1" w:rsidP="00501968">
            <w:pPr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</w:rPr>
              <w:lastRenderedPageBreak/>
              <w:t xml:space="preserve">Claudio </w:t>
            </w:r>
            <w:proofErr w:type="spellStart"/>
            <w:r w:rsidRPr="0032572C"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 w:rsidRPr="003257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572C">
              <w:rPr>
                <w:rFonts w:ascii="Arial" w:hAnsi="Arial" w:cs="Arial"/>
                <w:sz w:val="24"/>
                <w:szCs w:val="24"/>
              </w:rPr>
              <w:t>Sroka</w:t>
            </w:r>
            <w:proofErr w:type="spellEnd"/>
          </w:p>
          <w:p w14:paraId="422DDDDC" w14:textId="77777777" w:rsidR="002F4FB1" w:rsidRPr="0032572C" w:rsidRDefault="002F4FB1" w:rsidP="00501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>O conhecimento dos gestores sobre os custos de produção em uma microempresa industrial</w:t>
            </w:r>
          </w:p>
        </w:tc>
        <w:tc>
          <w:tcPr>
            <w:tcW w:w="6188" w:type="dxa"/>
            <w:gridSpan w:val="2"/>
          </w:tcPr>
          <w:p w14:paraId="74A52912" w14:textId="77777777" w:rsidR="002F4FB1" w:rsidRPr="0032572C" w:rsidRDefault="002F4FB1" w:rsidP="00CD35C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Prof. Élcio </w:t>
            </w:r>
            <w:proofErr w:type="spellStart"/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Martens</w:t>
            </w:r>
            <w:proofErr w:type="spellEnd"/>
          </w:p>
        </w:tc>
      </w:tr>
      <w:tr w:rsidR="002F4FB1" w:rsidRPr="0032572C" w14:paraId="434594C1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524" w:type="dxa"/>
          </w:tcPr>
          <w:p w14:paraId="5D3E882B" w14:textId="77777777" w:rsidR="002F4FB1" w:rsidRPr="0032572C" w:rsidRDefault="002F4FB1" w:rsidP="00501968">
            <w:pPr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</w:rPr>
              <w:t>Daniele Corrêa</w:t>
            </w:r>
          </w:p>
          <w:p w14:paraId="42FAD015" w14:textId="77777777" w:rsidR="002F4FB1" w:rsidRPr="0032572C" w:rsidRDefault="002F4FB1" w:rsidP="00501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>A ética feminina nas relações de trabalho</w:t>
            </w:r>
          </w:p>
        </w:tc>
        <w:tc>
          <w:tcPr>
            <w:tcW w:w="6188" w:type="dxa"/>
            <w:gridSpan w:val="2"/>
          </w:tcPr>
          <w:p w14:paraId="2B0D9623" w14:textId="77777777" w:rsidR="002F4FB1" w:rsidRPr="0032572C" w:rsidRDefault="002F4FB1" w:rsidP="00CD35C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Profa. Marlene de Oliveira</w:t>
            </w:r>
          </w:p>
        </w:tc>
      </w:tr>
      <w:tr w:rsidR="002F4FB1" w:rsidRPr="0032572C" w14:paraId="556329C5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5524" w:type="dxa"/>
          </w:tcPr>
          <w:p w14:paraId="5F689A5C" w14:textId="77777777" w:rsidR="002F4FB1" w:rsidRPr="0032572C" w:rsidRDefault="002F4FB1" w:rsidP="00501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</w:rPr>
              <w:t>Larissa Taine Santos da Silva</w:t>
            </w:r>
          </w:p>
          <w:p w14:paraId="4AF6AAFD" w14:textId="77777777" w:rsidR="002F4FB1" w:rsidRPr="0032572C" w:rsidRDefault="002F4FB1" w:rsidP="00501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>Retenção de talentos nas pequenas empresas na cidade de Curitiba </w:t>
            </w:r>
          </w:p>
        </w:tc>
        <w:tc>
          <w:tcPr>
            <w:tcW w:w="6188" w:type="dxa"/>
            <w:gridSpan w:val="2"/>
          </w:tcPr>
          <w:p w14:paraId="740A9781" w14:textId="77777777" w:rsidR="002F4FB1" w:rsidRPr="0032572C" w:rsidRDefault="002F4FB1" w:rsidP="00CD35C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Prof. Adriano </w:t>
            </w:r>
            <w:proofErr w:type="spellStart"/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Stadler</w:t>
            </w:r>
            <w:proofErr w:type="spellEnd"/>
          </w:p>
        </w:tc>
      </w:tr>
      <w:tr w:rsidR="002F4FB1" w:rsidRPr="0032572C" w14:paraId="37CB08C9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13" w:type="dxa"/>
        </w:trPr>
        <w:tc>
          <w:tcPr>
            <w:tcW w:w="5524" w:type="dxa"/>
          </w:tcPr>
          <w:p w14:paraId="584658C9" w14:textId="77777777" w:rsidR="002F4FB1" w:rsidRPr="0032572C" w:rsidRDefault="002F4FB1" w:rsidP="00501968">
            <w:pPr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</w:rPr>
              <w:t xml:space="preserve">Rejane Cristina Basso </w:t>
            </w:r>
            <w:proofErr w:type="spellStart"/>
            <w:r w:rsidRPr="0032572C">
              <w:rPr>
                <w:rFonts w:ascii="Arial" w:hAnsi="Arial" w:cs="Arial"/>
                <w:sz w:val="24"/>
                <w:szCs w:val="24"/>
              </w:rPr>
              <w:t>Zaro</w:t>
            </w:r>
            <w:proofErr w:type="spellEnd"/>
          </w:p>
          <w:p w14:paraId="1DC8F847" w14:textId="77777777" w:rsidR="002F4FB1" w:rsidRPr="0032572C" w:rsidRDefault="002F4FB1" w:rsidP="00501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>Avaliação do processo de compras para peças de reposição</w:t>
            </w:r>
          </w:p>
        </w:tc>
        <w:tc>
          <w:tcPr>
            <w:tcW w:w="4875" w:type="dxa"/>
          </w:tcPr>
          <w:p w14:paraId="41E98CCA" w14:textId="77777777" w:rsidR="002F4FB1" w:rsidRPr="0032572C" w:rsidRDefault="002F4FB1" w:rsidP="00CD35C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Prof. Élcio </w:t>
            </w:r>
            <w:proofErr w:type="spellStart"/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Martens</w:t>
            </w:r>
            <w:proofErr w:type="spellEnd"/>
          </w:p>
        </w:tc>
      </w:tr>
      <w:tr w:rsidR="002F4FB1" w:rsidRPr="0032572C" w14:paraId="6377B403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13" w:type="dxa"/>
        </w:trPr>
        <w:tc>
          <w:tcPr>
            <w:tcW w:w="5524" w:type="dxa"/>
          </w:tcPr>
          <w:p w14:paraId="031CD3FA" w14:textId="77777777" w:rsidR="002F4FB1" w:rsidRPr="0032572C" w:rsidRDefault="002F4FB1" w:rsidP="00501968">
            <w:pPr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</w:rPr>
              <w:t xml:space="preserve">Veronica Nascimento da Silva </w:t>
            </w:r>
            <w:proofErr w:type="spellStart"/>
            <w:r w:rsidRPr="0032572C">
              <w:rPr>
                <w:rFonts w:ascii="Arial" w:hAnsi="Arial" w:cs="Arial"/>
                <w:sz w:val="24"/>
                <w:szCs w:val="24"/>
              </w:rPr>
              <w:t>Gerzelezak</w:t>
            </w:r>
            <w:proofErr w:type="spellEnd"/>
          </w:p>
          <w:p w14:paraId="03FCBFD7" w14:textId="77777777" w:rsidR="002F4FB1" w:rsidRPr="0032572C" w:rsidRDefault="002F4FB1" w:rsidP="0050196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>O gestor de eventos na pandemia</w:t>
            </w:r>
          </w:p>
        </w:tc>
        <w:tc>
          <w:tcPr>
            <w:tcW w:w="4875" w:type="dxa"/>
          </w:tcPr>
          <w:p w14:paraId="1258606B" w14:textId="77777777" w:rsidR="002F4FB1" w:rsidRPr="0032572C" w:rsidRDefault="002F4FB1" w:rsidP="00CD35C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Profa. Diana G. </w:t>
            </w:r>
            <w:proofErr w:type="spellStart"/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Pegorini</w:t>
            </w:r>
            <w:proofErr w:type="spellEnd"/>
          </w:p>
        </w:tc>
      </w:tr>
      <w:tr w:rsidR="002F4FB1" w:rsidRPr="0032572C" w14:paraId="59C55603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13" w:type="dxa"/>
        </w:trPr>
        <w:tc>
          <w:tcPr>
            <w:tcW w:w="5524" w:type="dxa"/>
          </w:tcPr>
          <w:p w14:paraId="0241CF2B" w14:textId="77777777" w:rsidR="002F4FB1" w:rsidRPr="0032572C" w:rsidRDefault="002F4FB1" w:rsidP="00501968">
            <w:pPr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</w:rPr>
              <w:t>Reginaldo Fabricio Bueno dos Santos Afonso</w:t>
            </w:r>
          </w:p>
          <w:p w14:paraId="31B547FD" w14:textId="77777777" w:rsidR="002F4FB1" w:rsidRPr="0032572C" w:rsidRDefault="002F4FB1" w:rsidP="00501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relação existente entre gestão de negócios e o processo de desenvolvimento de </w:t>
            </w:r>
            <w:proofErr w:type="spellStart"/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>startup’s</w:t>
            </w:r>
            <w:proofErr w:type="spellEnd"/>
          </w:p>
        </w:tc>
        <w:tc>
          <w:tcPr>
            <w:tcW w:w="4875" w:type="dxa"/>
          </w:tcPr>
          <w:p w14:paraId="12978490" w14:textId="77777777" w:rsidR="002F4FB1" w:rsidRPr="0032572C" w:rsidRDefault="002F4FB1" w:rsidP="00CD35C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Prof. Adriano </w:t>
            </w:r>
            <w:proofErr w:type="spellStart"/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Stadler</w:t>
            </w:r>
            <w:proofErr w:type="spellEnd"/>
          </w:p>
        </w:tc>
      </w:tr>
      <w:tr w:rsidR="002F4FB1" w:rsidRPr="0032572C" w14:paraId="238EEEC4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13" w:type="dxa"/>
        </w:trPr>
        <w:tc>
          <w:tcPr>
            <w:tcW w:w="5524" w:type="dxa"/>
          </w:tcPr>
          <w:p w14:paraId="028198CB" w14:textId="77777777" w:rsidR="002F4FB1" w:rsidRPr="0032572C" w:rsidRDefault="002F4FB1" w:rsidP="00501968">
            <w:pPr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</w:rPr>
              <w:t>Ana Cristina Fernandes</w:t>
            </w:r>
          </w:p>
          <w:p w14:paraId="40CF6635" w14:textId="77777777" w:rsidR="002F4FB1" w:rsidRPr="0032572C" w:rsidRDefault="002F4FB1" w:rsidP="00501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</w:rPr>
              <w:t>Gestão e liderança feminina empresarial</w:t>
            </w:r>
          </w:p>
        </w:tc>
        <w:tc>
          <w:tcPr>
            <w:tcW w:w="4875" w:type="dxa"/>
          </w:tcPr>
          <w:p w14:paraId="6F90DD83" w14:textId="77777777" w:rsidR="002F4FB1" w:rsidRPr="0032572C" w:rsidRDefault="002F4FB1" w:rsidP="00CD35C0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Profa. Marlene de Oliveira</w:t>
            </w:r>
          </w:p>
        </w:tc>
      </w:tr>
      <w:tr w:rsidR="002F4FB1" w:rsidRPr="0032572C" w14:paraId="4EA641FC" w14:textId="77777777" w:rsidTr="00A92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13" w:type="dxa"/>
        </w:trPr>
        <w:tc>
          <w:tcPr>
            <w:tcW w:w="5524" w:type="dxa"/>
          </w:tcPr>
          <w:p w14:paraId="3D6A9890" w14:textId="77777777" w:rsidR="002F4FB1" w:rsidRPr="0032572C" w:rsidRDefault="002F4FB1" w:rsidP="00501968">
            <w:pPr>
              <w:ind w:right="4"/>
              <w:rPr>
                <w:rFonts w:ascii="Arial" w:hAnsi="Arial" w:cs="Arial"/>
                <w:sz w:val="24"/>
                <w:szCs w:val="24"/>
              </w:rPr>
            </w:pPr>
            <w:r w:rsidRPr="0032572C">
              <w:rPr>
                <w:rFonts w:ascii="Arial" w:hAnsi="Arial" w:cs="Arial"/>
                <w:sz w:val="24"/>
                <w:szCs w:val="24"/>
                <w:highlight w:val="white"/>
              </w:rPr>
              <w:t>Caroline Pereira Gomes</w:t>
            </w:r>
          </w:p>
          <w:p w14:paraId="3D6BB177" w14:textId="77777777" w:rsidR="002F4FB1" w:rsidRPr="0032572C" w:rsidRDefault="002F4FB1" w:rsidP="00501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72C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O impacto da pandemia no empreendedorismo rural na região metropolitana do Paraná</w:t>
            </w:r>
          </w:p>
        </w:tc>
        <w:tc>
          <w:tcPr>
            <w:tcW w:w="4875" w:type="dxa"/>
          </w:tcPr>
          <w:p w14:paraId="6784044F" w14:textId="77777777" w:rsidR="002F4FB1" w:rsidRPr="0032572C" w:rsidRDefault="002F4FB1" w:rsidP="00CD35C0">
            <w:pPr>
              <w:ind w:right="4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highlight w:val="white"/>
              </w:rPr>
            </w:pPr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Prof. Roberto </w:t>
            </w:r>
            <w:proofErr w:type="spellStart"/>
            <w:r w:rsidRPr="0032572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Guindani</w:t>
            </w:r>
            <w:proofErr w:type="spellEnd"/>
          </w:p>
        </w:tc>
      </w:tr>
    </w:tbl>
    <w:p w14:paraId="396F54E2" w14:textId="7F2C6B6E" w:rsidR="00022475" w:rsidRPr="0032572C" w:rsidRDefault="00E92031" w:rsidP="004D62AD">
      <w:pPr>
        <w:jc w:val="center"/>
        <w:rPr>
          <w:rFonts w:ascii="Arial" w:hAnsi="Arial" w:cs="Arial"/>
          <w:sz w:val="24"/>
          <w:szCs w:val="24"/>
        </w:rPr>
      </w:pPr>
      <w:r w:rsidRPr="0032572C">
        <w:rPr>
          <w:rFonts w:ascii="Arial" w:hAnsi="Arial" w:cs="Arial"/>
          <w:sz w:val="24"/>
          <w:szCs w:val="24"/>
        </w:rPr>
        <w:t>Os alunos deverão contatar seus orientadores nas seguintes datas</w:t>
      </w:r>
    </w:p>
    <w:p w14:paraId="66224EF3" w14:textId="6C3431C0" w:rsidR="00E92031" w:rsidRPr="0032572C" w:rsidRDefault="00E92031" w:rsidP="004D62AD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2572C">
        <w:rPr>
          <w:rFonts w:ascii="Arial" w:hAnsi="Arial" w:cs="Arial"/>
          <w:b/>
          <w:bCs/>
          <w:color w:val="002060"/>
          <w:sz w:val="24"/>
          <w:szCs w:val="24"/>
        </w:rPr>
        <w:t>1ª orientação: até 15.12.2020</w:t>
      </w:r>
    </w:p>
    <w:p w14:paraId="668E5C0A" w14:textId="77777777" w:rsidR="0032572C" w:rsidRPr="0032572C" w:rsidRDefault="00E92031" w:rsidP="004D62AD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2572C">
        <w:rPr>
          <w:rFonts w:ascii="Arial" w:hAnsi="Arial" w:cs="Arial"/>
          <w:b/>
          <w:bCs/>
          <w:color w:val="002060"/>
          <w:sz w:val="24"/>
          <w:szCs w:val="24"/>
        </w:rPr>
        <w:t xml:space="preserve">2ª Orientação: até </w:t>
      </w:r>
      <w:r w:rsidR="0032572C" w:rsidRPr="0032572C">
        <w:rPr>
          <w:rFonts w:ascii="Arial" w:hAnsi="Arial" w:cs="Arial"/>
          <w:b/>
          <w:bCs/>
          <w:color w:val="002060"/>
          <w:sz w:val="24"/>
          <w:szCs w:val="24"/>
        </w:rPr>
        <w:t>15.2.2020</w:t>
      </w:r>
    </w:p>
    <w:p w14:paraId="29659175" w14:textId="029E2C45" w:rsidR="00E92031" w:rsidRPr="0032572C" w:rsidRDefault="0032572C" w:rsidP="004D62AD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2572C">
        <w:rPr>
          <w:rFonts w:ascii="Arial" w:hAnsi="Arial" w:cs="Arial"/>
          <w:b/>
          <w:bCs/>
          <w:color w:val="002060"/>
          <w:sz w:val="24"/>
          <w:szCs w:val="24"/>
        </w:rPr>
        <w:t>3ª orientação: até 15.3.2020</w:t>
      </w:r>
      <w:r w:rsidR="00E92031" w:rsidRPr="0032572C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14:paraId="3C56267B" w14:textId="70811A9B" w:rsidR="00284099" w:rsidRPr="0032572C" w:rsidRDefault="004D62AD" w:rsidP="004D62AD">
      <w:pPr>
        <w:jc w:val="center"/>
        <w:rPr>
          <w:rFonts w:ascii="Arial" w:hAnsi="Arial" w:cs="Arial"/>
          <w:sz w:val="24"/>
          <w:szCs w:val="24"/>
        </w:rPr>
      </w:pPr>
      <w:r w:rsidRPr="0032572C">
        <w:rPr>
          <w:rFonts w:ascii="Arial" w:hAnsi="Arial" w:cs="Arial"/>
          <w:sz w:val="24"/>
          <w:szCs w:val="24"/>
        </w:rPr>
        <w:t>Curitiba, 16 de novembro de 2020.</w:t>
      </w:r>
    </w:p>
    <w:p w14:paraId="1A416A22" w14:textId="753FD157" w:rsidR="004D62AD" w:rsidRPr="0032572C" w:rsidRDefault="002277F7" w:rsidP="004D62AD">
      <w:pPr>
        <w:jc w:val="center"/>
        <w:rPr>
          <w:rFonts w:ascii="Arial" w:hAnsi="Arial" w:cs="Arial"/>
          <w:sz w:val="24"/>
          <w:szCs w:val="24"/>
        </w:rPr>
      </w:pPr>
      <w:r w:rsidRPr="0032572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E5C907" wp14:editId="279BC6B5">
            <wp:extent cx="3533140" cy="314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7834" w14:textId="77777777" w:rsidR="007A7A04" w:rsidRDefault="004D62AD" w:rsidP="004D62A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2572C">
        <w:rPr>
          <w:rFonts w:ascii="Arial" w:hAnsi="Arial" w:cs="Arial"/>
          <w:sz w:val="24"/>
          <w:szCs w:val="24"/>
        </w:rPr>
        <w:t>Profª</w:t>
      </w:r>
      <w:proofErr w:type="spellEnd"/>
      <w:r w:rsidRPr="0032572C">
        <w:rPr>
          <w:rFonts w:ascii="Arial" w:hAnsi="Arial" w:cs="Arial"/>
          <w:sz w:val="24"/>
          <w:szCs w:val="24"/>
        </w:rPr>
        <w:t xml:space="preserve"> Me Marlene de Oliveira</w:t>
      </w:r>
    </w:p>
    <w:p w14:paraId="3E7AE338" w14:textId="5925AE10" w:rsidR="004D62AD" w:rsidRPr="0032572C" w:rsidRDefault="002277F7" w:rsidP="004D62AD">
      <w:pPr>
        <w:jc w:val="center"/>
        <w:rPr>
          <w:rFonts w:ascii="Arial" w:hAnsi="Arial" w:cs="Arial"/>
          <w:sz w:val="24"/>
          <w:szCs w:val="24"/>
        </w:rPr>
      </w:pPr>
      <w:r w:rsidRPr="0032572C">
        <w:rPr>
          <w:rFonts w:ascii="Arial" w:hAnsi="Arial" w:cs="Arial"/>
          <w:sz w:val="24"/>
          <w:szCs w:val="24"/>
        </w:rPr>
        <w:t xml:space="preserve"> Coordenadora</w:t>
      </w:r>
    </w:p>
    <w:sectPr w:rsidR="004D62AD" w:rsidRPr="00325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6"/>
    <w:rsid w:val="00022475"/>
    <w:rsid w:val="002277F7"/>
    <w:rsid w:val="00284099"/>
    <w:rsid w:val="002F4FB1"/>
    <w:rsid w:val="0032572C"/>
    <w:rsid w:val="003D7825"/>
    <w:rsid w:val="00427267"/>
    <w:rsid w:val="00474126"/>
    <w:rsid w:val="00475A2D"/>
    <w:rsid w:val="004D62AD"/>
    <w:rsid w:val="0065013E"/>
    <w:rsid w:val="00687B93"/>
    <w:rsid w:val="006F2FF6"/>
    <w:rsid w:val="007A7A04"/>
    <w:rsid w:val="009236FA"/>
    <w:rsid w:val="00A9285D"/>
    <w:rsid w:val="00AE2C44"/>
    <w:rsid w:val="00AF5556"/>
    <w:rsid w:val="00B34E49"/>
    <w:rsid w:val="00CD35C0"/>
    <w:rsid w:val="00DD77C1"/>
    <w:rsid w:val="00E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3D5"/>
  <w15:chartTrackingRefBased/>
  <w15:docId w15:val="{D28925B6-D04A-4CF6-94C7-C184F1A4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1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 MARLENE DE OLIVEIRA</dc:creator>
  <cp:keywords/>
  <dc:description/>
  <cp:lastModifiedBy>PROFA MARLENE DE OLIVEIRA</cp:lastModifiedBy>
  <cp:revision>11</cp:revision>
  <dcterms:created xsi:type="dcterms:W3CDTF">2020-11-16T21:22:00Z</dcterms:created>
  <dcterms:modified xsi:type="dcterms:W3CDTF">2020-11-16T23:24:00Z</dcterms:modified>
</cp:coreProperties>
</file>