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67" w:rsidRDefault="005C0CCF">
      <w:pPr>
        <w:spacing w:after="0"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Huawei ICT Roadshow chega ao Paraná com soluções para a transformação digital de empresas e indústrias</w:t>
      </w:r>
    </w:p>
    <w:p w:rsidR="00D91B67" w:rsidRDefault="00D91B67">
      <w:pPr>
        <w:spacing w:after="0" w:line="276" w:lineRule="auto"/>
        <w:jc w:val="center"/>
        <w:rPr>
          <w:b/>
          <w:sz w:val="24"/>
          <w:szCs w:val="24"/>
        </w:rPr>
      </w:pPr>
    </w:p>
    <w:p w:rsidR="00D91B67" w:rsidRDefault="005C0CCF">
      <w:pPr>
        <w:spacing w:after="0"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Carreta itinerante mostra tecnologias digitais como o WiFi 6, a Internet das Coisas (IoT), a inteligência artificial (IA) generativa, o cloud computing e outros</w:t>
      </w:r>
      <w:r>
        <w:rPr>
          <w:b/>
          <w:sz w:val="36"/>
          <w:szCs w:val="36"/>
        </w:rPr>
        <w:br/>
      </w:r>
    </w:p>
    <w:p w:rsidR="00D91B67" w:rsidRDefault="005C0CCF">
      <w:pPr>
        <w:jc w:val="center"/>
        <w:rPr>
          <w:b/>
          <w:sz w:val="36"/>
          <w:szCs w:val="36"/>
        </w:rPr>
      </w:pPr>
      <w:r>
        <w:rPr>
          <w:i/>
          <w:noProof/>
        </w:rPr>
        <w:drawing>
          <wp:inline distT="114300" distB="114300" distL="114300" distR="114300">
            <wp:extent cx="5399730" cy="3289300"/>
            <wp:effectExtent l="0" t="0" r="0" b="0"/>
            <wp:docPr id="107374184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28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1B67" w:rsidRDefault="00D91B67">
      <w:pPr>
        <w:spacing w:before="240" w:after="240" w:line="276" w:lineRule="auto"/>
        <w:jc w:val="center"/>
        <w:rPr>
          <w:sz w:val="24"/>
          <w:szCs w:val="24"/>
        </w:rPr>
      </w:pPr>
    </w:p>
    <w:p w:rsidR="00D91B67" w:rsidRDefault="005C0CCF">
      <w:pPr>
        <w:spacing w:before="240" w:after="240" w:line="276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Curitiba, 29 de novembro de 2023</w:t>
      </w:r>
      <w:r>
        <w:rPr>
          <w:sz w:val="24"/>
          <w:szCs w:val="24"/>
        </w:rPr>
        <w:t xml:space="preserve"> –  O Huawei ICT Roadshow </w:t>
      </w:r>
      <w:r>
        <w:rPr>
          <w:sz w:val="24"/>
          <w:szCs w:val="24"/>
          <w:highlight w:val="white"/>
        </w:rPr>
        <w:t>estará no Paraná de 4 a 11 de dez</w:t>
      </w:r>
      <w:r>
        <w:rPr>
          <w:sz w:val="24"/>
          <w:szCs w:val="24"/>
          <w:highlight w:val="white"/>
        </w:rPr>
        <w:t>embro para mostrar os avanços das tecnologias digitais, como redes sem fio, armazenamento de dados e inteligência artificial, aplicadas à indústria</w:t>
      </w:r>
      <w:r>
        <w:rPr>
          <w:sz w:val="24"/>
          <w:szCs w:val="24"/>
        </w:rPr>
        <w:t xml:space="preserve">. O projeto é uma parceria entre a Huawei Enterprise Brasil, unidade de negócios para empresas da Huawei, </w:t>
      </w:r>
      <w:r>
        <w:rPr>
          <w:sz w:val="24"/>
          <w:szCs w:val="24"/>
          <w:highlight w:val="white"/>
        </w:rPr>
        <w:t>mul</w:t>
      </w:r>
      <w:r>
        <w:rPr>
          <w:sz w:val="24"/>
          <w:szCs w:val="24"/>
          <w:highlight w:val="white"/>
        </w:rPr>
        <w:t xml:space="preserve">tinacional líder em infraestrutura para Tecnologia da Informação e da Comunicação (TIC) e dispositivos inteligentes, a Universidade Estadual do Ceará e o Instituto Iracema. </w:t>
      </w:r>
    </w:p>
    <w:p w:rsidR="00D91B67" w:rsidRDefault="005C0CC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primeira parada será no Campus Londrina e a segunda no Campus Pinhais em Curitib</w:t>
      </w:r>
      <w:r>
        <w:rPr>
          <w:sz w:val="24"/>
          <w:szCs w:val="24"/>
        </w:rPr>
        <w:t xml:space="preserve">a, ambos do Instituto Federal do Paraná (IFPR) - confira abaixo as datas exatas. O projeto apresenta as principais soluções em TIC da Huawei e seus benefícios, </w:t>
      </w:r>
      <w:r>
        <w:rPr>
          <w:sz w:val="24"/>
          <w:szCs w:val="24"/>
          <w:highlight w:val="white"/>
        </w:rPr>
        <w:t xml:space="preserve">destacando tecnologias digitais como o </w:t>
      </w:r>
      <w:r>
        <w:rPr>
          <w:sz w:val="24"/>
          <w:szCs w:val="24"/>
        </w:rPr>
        <w:t>Wi-Fi 6, a Internet das Coisas (IoT), a inteligência arti</w:t>
      </w:r>
      <w:r>
        <w:rPr>
          <w:sz w:val="24"/>
          <w:szCs w:val="24"/>
        </w:rPr>
        <w:t>ficial (IA) generativa, o cloud computing e os serviços de storage e cibersegurança</w:t>
      </w:r>
      <w:r>
        <w:rPr>
          <w:sz w:val="24"/>
          <w:szCs w:val="24"/>
          <w:highlight w:val="white"/>
        </w:rPr>
        <w:t>.</w:t>
      </w:r>
    </w:p>
    <w:p w:rsidR="00D91B67" w:rsidRDefault="005C0CC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“Queremos mostrar nossas soluções para os clientes, fomentar novas parcerias e desenvolver novos talentos em TIC”, disse Wesley Wang, CEO da Huawei Enterprise Brasil, sobr</w:t>
      </w:r>
      <w:r>
        <w:rPr>
          <w:sz w:val="24"/>
          <w:szCs w:val="24"/>
        </w:rPr>
        <w:t xml:space="preserve">e os objetivos do projeto. “O ICT Roadshow leva conhecimento, tendências e </w:t>
      </w:r>
      <w:r>
        <w:rPr>
          <w:sz w:val="24"/>
          <w:szCs w:val="24"/>
        </w:rPr>
        <w:lastRenderedPageBreak/>
        <w:t>oportunidades para empresas, governos e instituições de ensino em todo o país”, enfatizou.</w:t>
      </w:r>
    </w:p>
    <w:p w:rsidR="00D91B67" w:rsidRDefault="00D91B67">
      <w:pPr>
        <w:spacing w:after="0" w:line="276" w:lineRule="auto"/>
        <w:jc w:val="both"/>
        <w:rPr>
          <w:sz w:val="24"/>
          <w:szCs w:val="24"/>
        </w:rPr>
      </w:pPr>
    </w:p>
    <w:p w:rsidR="00D91B67" w:rsidRDefault="005C0CC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carreta itinerante conta com estações que demonstram a aplicação das tecnologias para a</w:t>
      </w:r>
      <w:r>
        <w:rPr>
          <w:sz w:val="24"/>
          <w:szCs w:val="24"/>
        </w:rPr>
        <w:t xml:space="preserve"> transformação digital em setores como administração pública, educação, varejo, saúde, transporte, energia, finanças, manufatura, entre outros. “O Huawei ICT Roadshow é também um investimento no desenvolvimento da infraestrutura brasileira”, explicou Wang.</w:t>
      </w:r>
    </w:p>
    <w:p w:rsidR="00D91B67" w:rsidRDefault="00D91B67">
      <w:pPr>
        <w:spacing w:after="0" w:line="276" w:lineRule="auto"/>
        <w:jc w:val="both"/>
        <w:rPr>
          <w:sz w:val="24"/>
          <w:szCs w:val="24"/>
        </w:rPr>
      </w:pPr>
    </w:p>
    <w:p w:rsidR="00D91B67" w:rsidRDefault="005C0CCF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Desenvolvimento de talentos em TIC</w:t>
      </w:r>
    </w:p>
    <w:p w:rsidR="00D91B67" w:rsidRDefault="00D91B67">
      <w:pPr>
        <w:spacing w:after="0" w:line="276" w:lineRule="auto"/>
        <w:jc w:val="both"/>
        <w:rPr>
          <w:sz w:val="24"/>
          <w:szCs w:val="24"/>
        </w:rPr>
      </w:pPr>
    </w:p>
    <w:p w:rsidR="00D91B67" w:rsidRDefault="005C0CC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Além das soluções, a carreta itinerante também oferece uma agenda de cursos para estudantes de tecnologia. Os treinamentos terão como temas principais: Noções básicas de tecnologia de fibra óptica, Introdução à IoT (In</w:t>
      </w:r>
      <w:r>
        <w:rPr>
          <w:sz w:val="24"/>
          <w:szCs w:val="24"/>
        </w:rPr>
        <w:t xml:space="preserve">ternet das Coisas), Comunicação de dados e redes sem fios, Inteligência artificial (IA) e visão inteligente, Introdução ao armazenamento de dados e Big Data. </w:t>
      </w:r>
    </w:p>
    <w:p w:rsidR="00D91B67" w:rsidRDefault="00D91B67">
      <w:pPr>
        <w:spacing w:after="0" w:line="276" w:lineRule="auto"/>
        <w:jc w:val="both"/>
        <w:rPr>
          <w:sz w:val="24"/>
          <w:szCs w:val="24"/>
        </w:rPr>
      </w:pPr>
    </w:p>
    <w:p w:rsidR="00D91B67" w:rsidRDefault="005C0CCF">
      <w:pPr>
        <w:spacing w:after="0" w:line="276" w:lineRule="auto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“A falta de mão de obra qualificada em TIC é um dos principais obstáculos para a transformação d</w:t>
      </w:r>
      <w:r>
        <w:rPr>
          <w:sz w:val="24"/>
          <w:szCs w:val="24"/>
        </w:rPr>
        <w:t xml:space="preserve">o Brasil em uma verdadeira nação conectada”, disse Victor Montenegro, </w:t>
      </w:r>
      <w:r>
        <w:rPr>
          <w:sz w:val="24"/>
          <w:szCs w:val="24"/>
          <w:highlight w:val="white"/>
        </w:rPr>
        <w:t>gerente de Talentos e Ecossistema da Huawei na América Latina. “Com o ICT Roadshow queremos oferecer oportunidades para que jovens profissionais de todo o país possam se capacitar e, ass</w:t>
      </w:r>
      <w:r>
        <w:rPr>
          <w:sz w:val="24"/>
          <w:szCs w:val="24"/>
          <w:highlight w:val="white"/>
        </w:rPr>
        <w:t>im, encontrarem novas e melhores posições no mercado de trabalho”, afirmou.</w:t>
      </w:r>
    </w:p>
    <w:p w:rsidR="00D91B67" w:rsidRDefault="00D91B67">
      <w:pPr>
        <w:spacing w:after="0" w:line="276" w:lineRule="auto"/>
        <w:rPr>
          <w:sz w:val="24"/>
          <w:szCs w:val="24"/>
        </w:rPr>
      </w:pPr>
    </w:p>
    <w:p w:rsidR="00D91B67" w:rsidRDefault="005C0CC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“Fomentando o mercado há 25 anos, a Huawei, através do seu Roadshow de TIC, visa combinar inovação, experiências e demonstrações sobre os impactos das aplicações tecnológicas nas </w:t>
      </w:r>
      <w:r>
        <w:rPr>
          <w:sz w:val="24"/>
          <w:szCs w:val="24"/>
        </w:rPr>
        <w:t>principais indústrias. A Huawei é o motor do desenvolvimento digital e o principal parceiro dos clientes na transformação digital. Através das suas soluções de infraestrutura de TIC, a empresa constrói um ecossistema aberto, colaborativo, inclusivo e educa</w:t>
      </w:r>
      <w:r>
        <w:rPr>
          <w:sz w:val="24"/>
          <w:szCs w:val="24"/>
        </w:rPr>
        <w:t>cional para toda a sociedade”, finalizou Wang.</w:t>
      </w:r>
    </w:p>
    <w:p w:rsidR="00D91B67" w:rsidRDefault="00D91B67">
      <w:pPr>
        <w:spacing w:after="0" w:line="276" w:lineRule="auto"/>
        <w:rPr>
          <w:sz w:val="24"/>
          <w:szCs w:val="24"/>
        </w:rPr>
      </w:pPr>
    </w:p>
    <w:p w:rsidR="00D91B67" w:rsidRDefault="005C0CC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agosto, o ICT Roadshow visitou 20 cidades e treinou 1.154 estudantes. Para saber mais sobre os itinerários e a agenda de cursos, visite </w:t>
      </w:r>
      <w:hyperlink r:id="rId8">
        <w:r>
          <w:rPr>
            <w:color w:val="1155CC"/>
            <w:sz w:val="24"/>
            <w:szCs w:val="24"/>
            <w:u w:val="single"/>
          </w:rPr>
          <w:t>este link</w:t>
        </w:r>
      </w:hyperlink>
      <w:r>
        <w:rPr>
          <w:sz w:val="24"/>
          <w:szCs w:val="24"/>
        </w:rPr>
        <w:t>.</w:t>
      </w:r>
    </w:p>
    <w:p w:rsidR="00D91B67" w:rsidRDefault="00D91B67">
      <w:pPr>
        <w:spacing w:after="0" w:line="276" w:lineRule="auto"/>
        <w:rPr>
          <w:sz w:val="24"/>
          <w:szCs w:val="24"/>
        </w:rPr>
      </w:pPr>
    </w:p>
    <w:p w:rsidR="00D91B67" w:rsidRDefault="005C0CCF">
      <w:pPr>
        <w:spacing w:line="240" w:lineRule="auto"/>
        <w:jc w:val="both"/>
        <w:rPr>
          <w:sz w:val="24"/>
          <w:szCs w:val="24"/>
        </w:rPr>
      </w:pPr>
      <w:bookmarkStart w:id="2" w:name="_heading=h.12ilnrz1vn8m" w:colFirst="0" w:colLast="0"/>
      <w:bookmarkEnd w:id="2"/>
      <w:r>
        <w:rPr>
          <w:b/>
          <w:sz w:val="24"/>
          <w:szCs w:val="24"/>
        </w:rPr>
        <w:t>Serviço:</w:t>
      </w:r>
    </w:p>
    <w:p w:rsidR="00D91B67" w:rsidRDefault="005C0CCF">
      <w:pPr>
        <w:spacing w:line="240" w:lineRule="auto"/>
        <w:jc w:val="both"/>
        <w:rPr>
          <w:b/>
          <w:sz w:val="24"/>
          <w:szCs w:val="24"/>
        </w:rPr>
      </w:pPr>
      <w:bookmarkStart w:id="3" w:name="_heading=h.1rdskslih7td" w:colFirst="0" w:colLast="0"/>
      <w:bookmarkEnd w:id="3"/>
      <w:r>
        <w:rPr>
          <w:b/>
          <w:sz w:val="24"/>
          <w:szCs w:val="24"/>
        </w:rPr>
        <w:t>ICT Roadshow no Paraná</w:t>
      </w:r>
    </w:p>
    <w:p w:rsidR="00D91B67" w:rsidRDefault="005C0CCF">
      <w:pPr>
        <w:spacing w:line="240" w:lineRule="auto"/>
        <w:jc w:val="both"/>
        <w:rPr>
          <w:b/>
          <w:sz w:val="24"/>
          <w:szCs w:val="24"/>
        </w:rPr>
      </w:pPr>
      <w:bookmarkStart w:id="4" w:name="_heading=h.gwh7i3iuxq1z" w:colFirst="0" w:colLast="0"/>
      <w:bookmarkEnd w:id="4"/>
      <w:r>
        <w:rPr>
          <w:b/>
          <w:sz w:val="24"/>
          <w:szCs w:val="24"/>
        </w:rPr>
        <w:t>Datas e locais:</w:t>
      </w:r>
    </w:p>
    <w:p w:rsidR="00D91B67" w:rsidRDefault="005C0CCF">
      <w:pPr>
        <w:spacing w:line="240" w:lineRule="auto"/>
        <w:jc w:val="both"/>
        <w:rPr>
          <w:sz w:val="24"/>
          <w:szCs w:val="24"/>
        </w:rPr>
      </w:pPr>
      <w:bookmarkStart w:id="5" w:name="_heading=h.j155qvsxmjc4" w:colFirst="0" w:colLast="0"/>
      <w:bookmarkEnd w:id="5"/>
      <w:r>
        <w:rPr>
          <w:sz w:val="24"/>
          <w:szCs w:val="24"/>
        </w:rPr>
        <w:t>4 e 5 de dezembro: Campus Londrina do IFPR</w:t>
      </w:r>
    </w:p>
    <w:p w:rsidR="00D91B67" w:rsidRDefault="005C0CCF">
      <w:pPr>
        <w:spacing w:line="240" w:lineRule="auto"/>
        <w:jc w:val="both"/>
        <w:rPr>
          <w:sz w:val="24"/>
          <w:szCs w:val="24"/>
        </w:rPr>
      </w:pPr>
      <w:bookmarkStart w:id="6" w:name="_heading=h.aw8y866j1l51" w:colFirst="0" w:colLast="0"/>
      <w:bookmarkEnd w:id="6"/>
      <w:r>
        <w:rPr>
          <w:sz w:val="24"/>
          <w:szCs w:val="24"/>
        </w:rPr>
        <w:t>7, 8 e 11 de dezembro: Campus Pinhais (Curitiba) do IFPR</w:t>
      </w:r>
    </w:p>
    <w:p w:rsidR="00D91B67" w:rsidRDefault="00D91B67">
      <w:pPr>
        <w:spacing w:line="240" w:lineRule="auto"/>
        <w:jc w:val="both"/>
        <w:rPr>
          <w:sz w:val="24"/>
          <w:szCs w:val="24"/>
        </w:rPr>
      </w:pPr>
      <w:bookmarkStart w:id="7" w:name="_heading=h.nqb05gu7y8pe" w:colFirst="0" w:colLast="0"/>
      <w:bookmarkEnd w:id="7"/>
    </w:p>
    <w:p w:rsidR="00D91B67" w:rsidRDefault="00D91B67">
      <w:pPr>
        <w:spacing w:line="240" w:lineRule="auto"/>
        <w:jc w:val="both"/>
        <w:rPr>
          <w:sz w:val="24"/>
          <w:szCs w:val="24"/>
        </w:rPr>
      </w:pPr>
      <w:bookmarkStart w:id="8" w:name="_heading=h.pojfcrj2jxm8" w:colFirst="0" w:colLast="0"/>
      <w:bookmarkEnd w:id="8"/>
    </w:p>
    <w:p w:rsidR="00D91B67" w:rsidRDefault="005C0CCF">
      <w:pPr>
        <w:spacing w:line="240" w:lineRule="auto"/>
        <w:jc w:val="both"/>
      </w:pPr>
      <w:r>
        <w:rPr>
          <w:b/>
        </w:rPr>
        <w:t>Sobre a Huawei </w:t>
      </w:r>
    </w:p>
    <w:p w:rsidR="00D91B67" w:rsidRDefault="005C0CCF">
      <w:pPr>
        <w:spacing w:after="0" w:line="240" w:lineRule="auto"/>
        <w:jc w:val="both"/>
      </w:pPr>
      <w:r>
        <w:t xml:space="preserve">A Huawei é líder global de infraestrutura para Tecnologia da Informação e Comunicação (TIC) e dispositivos inteligentes, e uma das marcas mais valiosas do mundo, de acordo com a Forbes. A companhia tem como visão enriquecer a vida das pessoas por meio das </w:t>
      </w:r>
      <w:r>
        <w:t xml:space="preserve">tecnologias digitais e é dedicada à inovação centrada no cliente. </w:t>
      </w:r>
      <w:r>
        <w:rPr>
          <w:highlight w:val="white"/>
        </w:rPr>
        <w:t>A Huawei possui quatro unidades de negócios no Brasil: o grupo dedicado às operadoras, que oferece equipamentos e infraestrutura de telecomunicações; a área que atende às necessidades do mer</w:t>
      </w:r>
      <w:r>
        <w:rPr>
          <w:highlight w:val="white"/>
        </w:rPr>
        <w:t>cado corporativo, fornecendo soluções e infraestrutura em TIC; a Huawei Cloud, com os serviços de nuvem pública e híbrida e soluções para dar escala aos negócios com estabilidade e segurança; e a Huawei Digital Power, com soluções inteligentes voltadas par</w:t>
      </w:r>
      <w:r>
        <w:rPr>
          <w:highlight w:val="white"/>
        </w:rPr>
        <w:t>a geração, distribuição e armazenamento de energia fotovoltaica. A empresa também desenvolve projetos na área de soluções automotivas inteligentes e dispositivos para o consumidor final, como smartwatches, roteadores, smartphones e outros.</w:t>
      </w:r>
      <w:r>
        <w:t xml:space="preserve"> Com mais de 207 </w:t>
      </w:r>
      <w:r>
        <w:t>mil funcionários em todo o mundo, a companhia atende mais de um terço da população mundial. A Huawei também acredita que a digitalização é o caminho para um mundo mais sustentável e uma economia zero carbono, baseada em fontes renováveis de energia. A Huaw</w:t>
      </w:r>
      <w:r>
        <w:t>ei é uma das empresas que mais investe em pesquisa no mundo. É por isso que se tornou uma das maiores detentoras de patentes do globo. Na nova era digital, a indústria de TIC exige ainda mais investimento em pesquisa e desenvolvimento, e a Huawei continuar</w:t>
      </w:r>
      <w:r>
        <w:t>á desempenhando seu papel principal na inovação para construir um mundo totalmente conectado e inteligente. Há 25 anos no país, a Huawei está no Brasil para o Brasil e quer se tornar cada vez mais uma importante parceira na transformação digital e na contr</w:t>
      </w:r>
      <w:r>
        <w:t>ibuição com tecnologias sustentáveis para a sociedade brasileira. Além de líder no mercado nacional de banda larga fixa e móvel por meio das parcerias estabelecidas com as principais operadoras de telecomunicações, a Huawei tem um perfil integrado, com sol</w:t>
      </w:r>
      <w:r>
        <w:t>uções para os setores público, privado, financeiro, transporte, mineração e energia, entre outros. A empresa possui escritórios nas cidades de São Paulo, Rio de Janeiro, Brasília, Curitiba e Recife, além de um Centro de Distribuição em Sorocaba (SP) e duas</w:t>
      </w:r>
      <w:r>
        <w:t xml:space="preserve"> unidades fabris, em Jundiaí (SP) e em Manaus (AM). Trabalha em parceria com brasileiros, impulsionando a inovação e ajudando a desenvolver novos talentos locais para o setor de telecomunicações. Nos últimos 10 anos, treinou mais de 40 mil profissionais em</w:t>
      </w:r>
      <w:r>
        <w:t xml:space="preserve"> todo o Brasil.</w:t>
      </w:r>
    </w:p>
    <w:p w:rsidR="00D91B67" w:rsidRDefault="00D91B67">
      <w:pPr>
        <w:shd w:val="clear" w:color="auto" w:fill="FDFDFD"/>
        <w:spacing w:after="0" w:line="240" w:lineRule="auto"/>
        <w:jc w:val="both"/>
      </w:pPr>
    </w:p>
    <w:p w:rsidR="00D91B67" w:rsidRDefault="005C0CCF">
      <w:pPr>
        <w:shd w:val="clear" w:color="auto" w:fill="FDFDFD"/>
        <w:spacing w:after="0" w:line="240" w:lineRule="auto"/>
        <w:jc w:val="both"/>
      </w:pPr>
      <w:r>
        <w:t xml:space="preserve">Para mais informações, visite a </w:t>
      </w:r>
      <w:hyperlink r:id="rId9">
        <w:r>
          <w:rPr>
            <w:u w:val="single"/>
          </w:rPr>
          <w:t>Huawei online</w:t>
        </w:r>
      </w:hyperlink>
      <w:r>
        <w:t xml:space="preserve"> ou siga-nos:</w:t>
      </w:r>
    </w:p>
    <w:p w:rsidR="00D91B67" w:rsidRDefault="005C0CCF">
      <w:pPr>
        <w:shd w:val="clear" w:color="auto" w:fill="FDFDFD"/>
        <w:spacing w:after="0" w:line="240" w:lineRule="auto"/>
        <w:jc w:val="both"/>
      </w:pPr>
      <w:hyperlink r:id="rId10">
        <w:r>
          <w:rPr>
            <w:color w:val="1155CC"/>
            <w:u w:val="single"/>
          </w:rPr>
          <w:t>Facebook </w:t>
        </w:r>
      </w:hyperlink>
      <w:r>
        <w:rPr>
          <w:color w:val="0070C0"/>
        </w:rPr>
        <w:br/>
      </w:r>
      <w:hyperlink r:id="rId11">
        <w:r>
          <w:rPr>
            <w:color w:val="0070C0"/>
            <w:u w:val="single"/>
          </w:rPr>
          <w:t>Instagr</w:t>
        </w:r>
        <w:r>
          <w:rPr>
            <w:color w:val="0070C0"/>
            <w:u w:val="single"/>
          </w:rPr>
          <w:t>am</w:t>
        </w:r>
      </w:hyperlink>
      <w:hyperlink r:id="rId12">
        <w:r>
          <w:rPr>
            <w:color w:val="0070C0"/>
          </w:rPr>
          <w:br/>
        </w:r>
      </w:hyperlink>
      <w:hyperlink r:id="rId13">
        <w:r>
          <w:rPr>
            <w:color w:val="0070C0"/>
            <w:u w:val="single"/>
          </w:rPr>
          <w:t>LinkedIn</w:t>
        </w:r>
      </w:hyperlink>
      <w:r>
        <w:rPr>
          <w:color w:val="0070C0"/>
        </w:rPr>
        <w:t> </w:t>
      </w:r>
      <w:r>
        <w:rPr>
          <w:color w:val="0070C0"/>
        </w:rPr>
        <w:br/>
      </w:r>
      <w:hyperlink r:id="rId14">
        <w:r>
          <w:rPr>
            <w:color w:val="0070C0"/>
            <w:u w:val="single"/>
          </w:rPr>
          <w:t>YouTube</w:t>
        </w:r>
      </w:hyperlink>
    </w:p>
    <w:p w:rsidR="00D91B67" w:rsidRDefault="00D91B67">
      <w:pPr>
        <w:shd w:val="clear" w:color="auto" w:fill="FDFDFD"/>
        <w:spacing w:after="0" w:line="240" w:lineRule="auto"/>
        <w:jc w:val="both"/>
      </w:pPr>
    </w:p>
    <w:p w:rsidR="00D91B67" w:rsidRDefault="005C0CCF">
      <w:pPr>
        <w:spacing w:line="240" w:lineRule="auto"/>
        <w:jc w:val="both"/>
      </w:pPr>
      <w:r>
        <w:rPr>
          <w:b/>
        </w:rPr>
        <w:t>Contato de imprensa:</w:t>
      </w:r>
    </w:p>
    <w:p w:rsidR="00D91B67" w:rsidRDefault="005C0CCF">
      <w:pPr>
        <w:spacing w:line="240" w:lineRule="auto"/>
        <w:rPr>
          <w:sz w:val="24"/>
          <w:szCs w:val="24"/>
        </w:rPr>
      </w:pPr>
      <w:bookmarkStart w:id="9" w:name="_heading=h.30j0zll" w:colFirst="0" w:colLast="0"/>
      <w:bookmarkEnd w:id="9"/>
      <w:r>
        <w:rPr>
          <w:b/>
        </w:rPr>
        <w:t>FSB Comunicação</w:t>
      </w:r>
      <w:r>
        <w:t xml:space="preserve"> – </w:t>
      </w:r>
      <w:hyperlink r:id="rId15">
        <w:r>
          <w:rPr>
            <w:color w:val="0563C1"/>
            <w:u w:val="single"/>
          </w:rPr>
          <w:t>huawei.fsb@fsb.com.br</w:t>
        </w:r>
      </w:hyperlink>
    </w:p>
    <w:p w:rsidR="00D91B67" w:rsidRDefault="00D91B67">
      <w:pPr>
        <w:jc w:val="both"/>
      </w:pPr>
    </w:p>
    <w:sectPr w:rsidR="00D91B67">
      <w:headerReference w:type="defaul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0CCF">
      <w:pPr>
        <w:spacing w:after="0" w:line="240" w:lineRule="auto"/>
      </w:pPr>
      <w:r>
        <w:separator/>
      </w:r>
    </w:p>
  </w:endnote>
  <w:endnote w:type="continuationSeparator" w:id="0">
    <w:p w:rsidR="00000000" w:rsidRDefault="005C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0CCF">
      <w:pPr>
        <w:spacing w:after="0" w:line="240" w:lineRule="auto"/>
      </w:pPr>
      <w:r>
        <w:separator/>
      </w:r>
    </w:p>
  </w:footnote>
  <w:footnote w:type="continuationSeparator" w:id="0">
    <w:p w:rsidR="00000000" w:rsidRDefault="005C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B67" w:rsidRDefault="005C0C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-136188</wp:posOffset>
          </wp:positionH>
          <wp:positionV relativeFrom="topMargin">
            <wp:posOffset>-176516</wp:posOffset>
          </wp:positionV>
          <wp:extent cx="7985043" cy="1004570"/>
          <wp:effectExtent l="0" t="0" r="0" b="0"/>
          <wp:wrapNone/>
          <wp:docPr id="1073741848" name="image1.jpg" descr="图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图片 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5043" cy="1004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67"/>
    <w:rsid w:val="005C0CCF"/>
    <w:rsid w:val="00D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C8348-9EDA-4B68-AA87-1CC8D651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4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D4"/>
  </w:style>
  <w:style w:type="paragraph" w:styleId="Footer">
    <w:name w:val="footer"/>
    <w:basedOn w:val="Normal"/>
    <w:link w:val="FooterChar"/>
    <w:uiPriority w:val="99"/>
    <w:unhideWhenUsed/>
    <w:rsid w:val="00F4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D4"/>
  </w:style>
  <w:style w:type="character" w:styleId="Hyperlink">
    <w:name w:val="Hyperlink"/>
    <w:rsid w:val="002B3B3D"/>
    <w:rPr>
      <w:u w:val="single"/>
    </w:rPr>
  </w:style>
  <w:style w:type="character" w:customStyle="1" w:styleId="Nenhum">
    <w:name w:val="Nenhum"/>
    <w:rsid w:val="002B3B3D"/>
  </w:style>
  <w:style w:type="paragraph" w:customStyle="1" w:styleId="PadroAA">
    <w:name w:val="Padrão A A"/>
    <w:rsid w:val="002B3B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Theme="minorEastAsia" w:hAnsi="Helvetica Neue" w:cs="Arial Unicode MS"/>
      <w:color w:val="000000"/>
      <w:sz w:val="24"/>
      <w:szCs w:val="24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rsid w:val="002B3B3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enhum"/>
    <w:rsid w:val="002B3B3D"/>
    <w:rPr>
      <w:outline w:val="0"/>
      <w:color w:val="0070C0"/>
      <w:sz w:val="24"/>
      <w:szCs w:val="24"/>
      <w:u w:val="single" w:color="0070C0"/>
    </w:rPr>
  </w:style>
  <w:style w:type="character" w:customStyle="1" w:styleId="Hyperlink3">
    <w:name w:val="Hyperlink.3"/>
    <w:basedOn w:val="Nenhum"/>
    <w:rsid w:val="002B3B3D"/>
    <w:rPr>
      <w:outline w:val="0"/>
      <w:color w:val="0563C1"/>
      <w:sz w:val="24"/>
      <w:szCs w:val="24"/>
      <w:u w:val="single" w:color="0563C1"/>
    </w:rPr>
  </w:style>
  <w:style w:type="character" w:styleId="CommentReference">
    <w:name w:val="annotation reference"/>
    <w:basedOn w:val="DefaultParagraphFont"/>
    <w:uiPriority w:val="99"/>
    <w:semiHidden/>
    <w:unhideWhenUsed/>
    <w:rsid w:val="00D64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E4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14A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aweidigitaltruck.com.br/" TargetMode="External"/><Relationship Id="rId13" Type="http://schemas.openxmlformats.org/officeDocument/2006/relationships/hyperlink" Target="https://www.linkedin.com/company/huaweibrasi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instagram.com/huaweibr/?hl=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huaweibr/?hl=e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uawei.fsb@fsb.com.br" TargetMode="External"/><Relationship Id="rId10" Type="http://schemas.openxmlformats.org/officeDocument/2006/relationships/hyperlink" Target="https://web.facebook.com/Huaweido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awei.com/br/" TargetMode="External"/><Relationship Id="rId14" Type="http://schemas.openxmlformats.org/officeDocument/2006/relationships/hyperlink" Target="https://www.youtube.com/user/huaweibrasil/vide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R/6RsP8prvFRSrCWjJH2ugO1CQ==">CgMxLjAyCGguZ2pkZ3hzMg5oLjEyaWxucnoxdm44bTIOaC4xcmRza3NsaWg3dGQyDmguZ3doN2kzaXV4cTF6Mg5oLmoxNTVxdnN4bWpjNDIOaC5hdzh5ODY2ajFsNTEyDmgubnFiMDVndTd5OHBlMg5oLnBvamZjcmoyanhtODIJaC4zMGowemxsOAByITFYRWNITXV4dmVVc3BaLWdxVzhWMGRNbXg2TGFHMDZGZw==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 Ltd.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Pereira</dc:creator>
  <cp:lastModifiedBy>Rachel Carrijo</cp:lastModifiedBy>
  <cp:revision>2</cp:revision>
  <dcterms:created xsi:type="dcterms:W3CDTF">2023-11-29T15:37:00Z</dcterms:created>
  <dcterms:modified xsi:type="dcterms:W3CDTF">2023-11-29T15:37:00Z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1701271292</vt:lpwstr>
  </property>
  <property fmtid="{D5CDD505-2E9C-101B-9397-08002B2CF9AE}" pid="6" name="_2015_ms_pID_725343">
    <vt:lpwstr>(2)EpftKjtZkFz8GhFKHN5UV41p53YQDxnVd3menNDDhfx6jFpBUTCnqsym1LymgfidrAeAZTnC
Q3sFPken2xg3beiihpbfqZMYOVBoBTVGtCO/iK7tLP4s89hXzc4K3AxueXw5s+ci7sqhbYI/
Sa6B25YMK28rzAjUC41itOoWFesHiq3ixlEw20zNqHmQaBycFuYc3mSQeKbrIGyHfMQ2zDyX
Tr8QTFShYKBQEDXTQN</vt:lpwstr>
  </property>
  <property fmtid="{D5CDD505-2E9C-101B-9397-08002B2CF9AE}" pid="7" name="_2015_ms_pID_7253431">
    <vt:lpwstr>jiSwcxNLwN17qzEHTFmy5PDqM5SK+OsNnJVK5Y7H0fQ8Br+TtChUv5
P8+6/zIqbCOZN7LwdyKas/CVfTRfntPwE1sIeY1+rGV/ccllDNPZF1/c42ZUkroFudiGSXib
gCdp1GJZnvyfvVOfdeX2cxgcD6Ur8xVYNc0ziMKOsZegzI8g9A8UYExdZgJioL0/9LM=</vt:lpwstr>
  </property>
</Properties>
</file>