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Open Sans" w:cs="Open Sans" w:eastAsia="Open Sans" w:hAnsi="Open Sans"/>
          <w:b w:val="1"/>
          <w:smallCaps w:val="1"/>
          <w:color w:val="00000a"/>
          <w:sz w:val="24"/>
          <w:szCs w:val="24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mallCaps w:val="1"/>
          <w:color w:val="00000a"/>
          <w:sz w:val="24"/>
          <w:szCs w:val="24"/>
          <w:u w:val="single"/>
          <w:rtl w:val="0"/>
        </w:rPr>
        <w:t xml:space="preserve">CRITÉRIOS DE AVALIAÇÃO DOS PROJETOS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Open Sans" w:cs="Open Sans" w:eastAsia="Open Sans" w:hAnsi="Open Sans"/>
          <w:b w:val="1"/>
          <w:smallCaps w:val="1"/>
          <w:color w:val="00000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Open Sans" w:cs="Open Sans" w:eastAsia="Open Sans" w:hAnsi="Open Sans"/>
          <w:b w:val="1"/>
          <w:smallCaps w:val="1"/>
          <w:color w:val="00000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Critérios: </w:t>
      </w:r>
    </w:p>
    <w:p w:rsidR="00000000" w:rsidDel="00000000" w:rsidP="00000000" w:rsidRDefault="00000000" w:rsidRPr="00000000" w14:paraId="00000007">
      <w:pPr>
        <w:spacing w:line="360" w:lineRule="auto"/>
        <w:ind w:left="726" w:hanging="335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a) Mérito do coordenador – Pontuação máxima: 3,0</w:t>
      </w:r>
    </w:p>
    <w:p w:rsidR="00000000" w:rsidDel="00000000" w:rsidP="00000000" w:rsidRDefault="00000000" w:rsidRPr="00000000" w14:paraId="00000008">
      <w:pPr>
        <w:spacing w:line="360" w:lineRule="auto"/>
        <w:ind w:left="726" w:hanging="335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b) Mérito do projeto – Pontuação total: 7,0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1. MÉRITO DO COORDENADOR –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Para efeito de pontuação será considerada a produção no período de até cinco anos da data da publicação deste edital (os valores que aparecem na tabela referem-se a cada item publicado).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1.1 Titulação – Máxima Pontuação: 2,0</w:t>
      </w:r>
    </w:p>
    <w:tbl>
      <w:tblPr>
        <w:tblStyle w:val="Table1"/>
        <w:tblW w:w="8445.0" w:type="dxa"/>
        <w:jc w:val="left"/>
        <w:tblInd w:w="3.0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400"/>
      </w:tblPr>
      <w:tblGrid>
        <w:gridCol w:w="8445"/>
        <w:tblGridChange w:id="0">
          <w:tblGrid>
            <w:gridCol w:w="8445"/>
          </w:tblGrid>
        </w:tblGridChange>
      </w:tblGrid>
      <w:t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100.0" w:type="dxa"/>
            </w:tcMar>
          </w:tcPr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Doutorado – 2,0</w:t>
            </w:r>
          </w:p>
        </w:tc>
      </w:tr>
      <w:t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100.0" w:type="dxa"/>
            </w:tcMar>
          </w:tcPr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Mestrado – 1,0</w:t>
            </w:r>
          </w:p>
        </w:tc>
      </w:tr>
    </w:tbl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1.2 Orientação – Máxima Pontuação: 0,5</w:t>
      </w:r>
    </w:p>
    <w:tbl>
      <w:tblPr>
        <w:tblStyle w:val="Table2"/>
        <w:tblW w:w="8460.0" w:type="dxa"/>
        <w:jc w:val="left"/>
        <w:tblInd w:w="3.0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400"/>
      </w:tblPr>
      <w:tblGrid>
        <w:gridCol w:w="8460"/>
        <w:tblGridChange w:id="0">
          <w:tblGrid>
            <w:gridCol w:w="8460"/>
          </w:tblGrid>
        </w:tblGridChange>
      </w:tblGrid>
      <w:t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100.0" w:type="dxa"/>
            </w:tcMar>
          </w:tcPr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Orientação de Iniciação Científica (PIBIC ou PIBIC-Jr) em andamento – 0,1</w:t>
            </w:r>
          </w:p>
        </w:tc>
      </w:tr>
      <w:t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100.0" w:type="dxa"/>
            </w:tcMar>
          </w:tcPr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Orientação de Iniciação Científica (PIBIC ou PIBIC-Jr) concluída – 0,2</w:t>
            </w:r>
          </w:p>
        </w:tc>
      </w:tr>
    </w:tbl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1.3 Produção Científica– Máxima Pontuação: 0,5</w:t>
      </w:r>
    </w:p>
    <w:tbl>
      <w:tblPr>
        <w:tblStyle w:val="Table3"/>
        <w:tblW w:w="8505.0" w:type="dxa"/>
        <w:jc w:val="left"/>
        <w:tblInd w:w="3.0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400"/>
      </w:tblPr>
      <w:tblGrid>
        <w:gridCol w:w="8505"/>
        <w:tblGridChange w:id="0">
          <w:tblGrid>
            <w:gridCol w:w="8505"/>
          </w:tblGrid>
        </w:tblGridChange>
      </w:tblGrid>
      <w:t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100.0" w:type="dxa"/>
            </w:tcMar>
          </w:tcPr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Artigo publicado – 0,1</w:t>
            </w:r>
          </w:p>
        </w:tc>
      </w:tr>
      <w:t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100.0" w:type="dxa"/>
            </w:tcMar>
          </w:tcPr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Resumo em evento científico – 0,01</w:t>
            </w:r>
          </w:p>
        </w:tc>
      </w:tr>
      <w:t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100.0" w:type="dxa"/>
            </w:tcMar>
          </w:tcPr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Co-autoria de livro publicado - 0,2</w:t>
            </w:r>
          </w:p>
        </w:tc>
      </w:tr>
      <w:t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100.0" w:type="dxa"/>
            </w:tcMar>
          </w:tcPr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Organizador de livro publicado - 0,2</w:t>
            </w:r>
          </w:p>
        </w:tc>
      </w:tr>
      <w:t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100.0" w:type="dxa"/>
            </w:tcMar>
          </w:tcPr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Capítulo de livro publicado - 0,15</w:t>
            </w:r>
          </w:p>
        </w:tc>
      </w:tr>
      <w:t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100.0" w:type="dxa"/>
            </w:tcMar>
          </w:tcPr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Autoria de livro publicado - 0,3</w:t>
            </w:r>
          </w:p>
        </w:tc>
      </w:tr>
      <w:t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100.0" w:type="dxa"/>
            </w:tcMar>
          </w:tcPr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Prêmios por atividades científicas, artísticas, esportivas e culturais - 0,1</w:t>
            </w:r>
          </w:p>
        </w:tc>
      </w:tr>
      <w:t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100.0" w:type="dxa"/>
            </w:tcMar>
          </w:tcPr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Patente registrada - 0,3</w:t>
            </w:r>
          </w:p>
        </w:tc>
      </w:tr>
    </w:tbl>
    <w:p w:rsidR="00000000" w:rsidDel="00000000" w:rsidP="00000000" w:rsidRDefault="00000000" w:rsidRPr="00000000" w14:paraId="0000001D">
      <w:pPr>
        <w:spacing w:line="360" w:lineRule="auto"/>
        <w:ind w:left="720" w:firstLine="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2. MÉRITO DO PROJETO –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O Comitê de Assessoramento observará os seguintes critérios na atribuição das notas: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2.1. Critérios avaliativos para projetos:</w:t>
      </w:r>
    </w:p>
    <w:tbl>
      <w:tblPr>
        <w:tblStyle w:val="Table4"/>
        <w:tblW w:w="9520.0" w:type="dxa"/>
        <w:jc w:val="left"/>
        <w:tblInd w:w="-176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7703"/>
        <w:gridCol w:w="1817"/>
        <w:tblGridChange w:id="0">
          <w:tblGrid>
            <w:gridCol w:w="7703"/>
            <w:gridCol w:w="1817"/>
          </w:tblGrid>
        </w:tblGridChange>
      </w:tblGrid>
      <w:tr>
        <w:trPr>
          <w:trHeight w:val="851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2d69b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Critérios Avaliativos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2d69b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Pontuação Máxima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A questão a ser investigada no projeto de pesquisa está corretamente evidenciada? A pesquisa estimula o desenvolvimento de soluções técnicas e tecnológicas capazes de trazer benefícios à comunidade?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1,0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O projeto apresenta uma fundamentação teórica consistente com o tema e com os objetivos estabelecidos?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1,0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O texto é claro e bem escrito?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1,0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Os objetivos científicos estão bem definidos, são coerentes com o tema da pesquisa e são contemplados pela metodologia?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2,0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O plano de execução do recurso financeiro solicitado bem como o cronograma de execução do projeto estão em acordo com o tema, os objetivos e a metodologia indicados no projeto? A descrição dos recursos materiais solicitados é objetiva, clara e precisa?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2,0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2d69b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2d69b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7,0</w:t>
            </w:r>
          </w:p>
        </w:tc>
      </w:tr>
    </w:tbl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center"/>
        <w:rPr/>
      </w:pPr>
      <w:bookmarkStart w:colFirst="0" w:colLast="0" w:name="_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-19049</wp:posOffset>
          </wp:positionH>
          <wp:positionV relativeFrom="paragraph">
            <wp:posOffset>0</wp:posOffset>
          </wp:positionV>
          <wp:extent cx="5753100" cy="67564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3100" cy="6756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