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A9" w:rsidRDefault="003F03A9" w:rsidP="003F03A9">
      <w:pPr>
        <w:pStyle w:val="Padro"/>
        <w:pageBreakBefore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rPr>
          <w:rFonts w:eastAsia="Arial"/>
          <w:sz w:val="22"/>
          <w:szCs w:val="22"/>
        </w:rPr>
      </w:pPr>
    </w:p>
    <w:p w:rsidR="003F03A9" w:rsidRDefault="003F03A9" w:rsidP="003F03A9">
      <w:pPr>
        <w:pStyle w:val="Padro"/>
        <w:jc w:val="center"/>
        <w:rPr>
          <w:rFonts w:eastAsia="Arial"/>
          <w:sz w:val="22"/>
          <w:szCs w:val="22"/>
        </w:rPr>
      </w:pPr>
    </w:p>
    <w:p w:rsidR="003F03A9" w:rsidRDefault="003F03A9" w:rsidP="003F03A9">
      <w:pPr>
        <w:pStyle w:val="Padro"/>
        <w:jc w:val="center"/>
      </w:pPr>
      <w:r>
        <w:rPr>
          <w:b/>
          <w:sz w:val="22"/>
          <w:szCs w:val="22"/>
        </w:rPr>
        <w:t>EDITAL Nº 23/2017</w:t>
      </w:r>
    </w:p>
    <w:p w:rsidR="003F03A9" w:rsidRDefault="003F03A9" w:rsidP="003F03A9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</w:pPr>
      <w:r>
        <w:rPr>
          <w:b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 w:rsidR="003F03A9" w:rsidRDefault="003F03A9" w:rsidP="003F03A9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  <w:rPr>
          <w:sz w:val="22"/>
          <w:szCs w:val="22"/>
        </w:rPr>
      </w:pPr>
    </w:p>
    <w:p w:rsidR="003F03A9" w:rsidRDefault="003F03A9" w:rsidP="003F03A9">
      <w:pPr>
        <w:pStyle w:val="Padro"/>
        <w:jc w:val="center"/>
        <w:rPr>
          <w:b/>
          <w:sz w:val="22"/>
          <w:szCs w:val="22"/>
        </w:rPr>
      </w:pPr>
    </w:p>
    <w:p w:rsidR="003F03A9" w:rsidRDefault="003F03A9" w:rsidP="003F03A9">
      <w:pPr>
        <w:pStyle w:val="Padro"/>
        <w:jc w:val="center"/>
      </w:pPr>
      <w:bookmarkStart w:id="0" w:name="_GoBack"/>
      <w:r>
        <w:rPr>
          <w:b/>
          <w:sz w:val="22"/>
          <w:szCs w:val="22"/>
        </w:rPr>
        <w:t>ANEXO III – DECLARAÇÃO DA CHEFIA IMEDIATA</w:t>
      </w:r>
    </w:p>
    <w:bookmarkEnd w:id="0"/>
    <w:p w:rsidR="003F03A9" w:rsidRDefault="003F03A9" w:rsidP="003F03A9">
      <w:pPr>
        <w:pStyle w:val="Padro"/>
        <w:jc w:val="center"/>
        <w:rPr>
          <w:b/>
          <w:sz w:val="22"/>
          <w:szCs w:val="22"/>
        </w:rPr>
      </w:pPr>
    </w:p>
    <w:p w:rsidR="003F03A9" w:rsidRDefault="003F03A9" w:rsidP="003F03A9">
      <w:pPr>
        <w:pStyle w:val="Padro"/>
        <w:spacing w:after="120" w:line="360" w:lineRule="auto"/>
        <w:jc w:val="both"/>
      </w:pPr>
      <w:r>
        <w:rPr>
          <w:sz w:val="22"/>
          <w:szCs w:val="22"/>
        </w:rPr>
        <w:t>Declaro para os devidos fins que o servidor _________________________________________________________________, matrícula nº _____________________, ocupante do cargo de __________________________________________,</w:t>
      </w:r>
    </w:p>
    <w:p w:rsidR="003F03A9" w:rsidRDefault="003F03A9" w:rsidP="003F03A9">
      <w:pPr>
        <w:pStyle w:val="Padro"/>
        <w:spacing w:after="120" w:line="360" w:lineRule="auto"/>
        <w:jc w:val="both"/>
      </w:pPr>
      <w:proofErr w:type="gramStart"/>
      <w:r>
        <w:rPr>
          <w:sz w:val="22"/>
          <w:szCs w:val="22"/>
        </w:rPr>
        <w:t>tem</w:t>
      </w:r>
      <w:proofErr w:type="gramEnd"/>
      <w:r>
        <w:rPr>
          <w:sz w:val="22"/>
          <w:szCs w:val="22"/>
        </w:rPr>
        <w:t xml:space="preserve"> carga horária semanal de _____ horas no Campus/Pró-Reitoria/Diretoria___________________________________________________. Declaro, ainda, anuência quanto à atuação do servidor como bolsista no </w:t>
      </w:r>
      <w:proofErr w:type="spellStart"/>
      <w:r>
        <w:rPr>
          <w:sz w:val="22"/>
          <w:szCs w:val="22"/>
        </w:rPr>
        <w:t>Pronatec</w:t>
      </w:r>
      <w:proofErr w:type="spellEnd"/>
      <w:r>
        <w:rPr>
          <w:sz w:val="22"/>
          <w:szCs w:val="22"/>
        </w:rPr>
        <w:t xml:space="preserve">/Bolsa Formação no âmbito da Rede </w:t>
      </w:r>
      <w:proofErr w:type="spellStart"/>
      <w:r>
        <w:rPr>
          <w:sz w:val="22"/>
          <w:szCs w:val="22"/>
        </w:rPr>
        <w:t>e-Tec</w:t>
      </w:r>
      <w:proofErr w:type="spellEnd"/>
      <w:r>
        <w:rPr>
          <w:sz w:val="22"/>
          <w:szCs w:val="22"/>
        </w:rPr>
        <w:t xml:space="preserve"> Brasil em parceria com o Instituto Federal do Paraná e estou ciente que, conforme §1º do Art. 9º da Lei nº 12.513/2011, as atividades dos servidores ativos na </w:t>
      </w:r>
      <w:proofErr w:type="gramStart"/>
      <w:r>
        <w:rPr>
          <w:sz w:val="22"/>
          <w:szCs w:val="22"/>
        </w:rPr>
        <w:t>implementação</w:t>
      </w:r>
      <w:proofErr w:type="gramEnd"/>
      <w:r>
        <w:rPr>
          <w:sz w:val="22"/>
          <w:szCs w:val="22"/>
        </w:rPr>
        <w:t xml:space="preserve"> dos cursos do </w:t>
      </w:r>
      <w:proofErr w:type="spellStart"/>
      <w:r>
        <w:rPr>
          <w:sz w:val="22"/>
          <w:szCs w:val="22"/>
        </w:rPr>
        <w:t>Pronatec</w:t>
      </w:r>
      <w:proofErr w:type="spellEnd"/>
      <w:r>
        <w:rPr>
          <w:sz w:val="22"/>
          <w:szCs w:val="22"/>
        </w:rPr>
        <w:t xml:space="preserve"> não poderão prejudicar a carga horária regular de atuação e o atendimento do plano de metas de cada Instituição/Campus, não comprometendo a qualidade e o bom andamento das atividades regulares da instituição.</w:t>
      </w:r>
    </w:p>
    <w:p w:rsidR="003F03A9" w:rsidRDefault="003F03A9" w:rsidP="003F03A9">
      <w:pPr>
        <w:pStyle w:val="Padro"/>
        <w:spacing w:after="120" w:line="360" w:lineRule="auto"/>
        <w:jc w:val="both"/>
        <w:rPr>
          <w:sz w:val="22"/>
          <w:szCs w:val="22"/>
        </w:rPr>
      </w:pPr>
    </w:p>
    <w:p w:rsidR="003F03A9" w:rsidRDefault="003F03A9" w:rsidP="003F03A9">
      <w:pPr>
        <w:pStyle w:val="Padro"/>
        <w:spacing w:after="120" w:line="360" w:lineRule="auto"/>
        <w:jc w:val="center"/>
      </w:pPr>
      <w:r>
        <w:rPr>
          <w:sz w:val="22"/>
          <w:szCs w:val="22"/>
        </w:rPr>
        <w:t xml:space="preserve">_________________________, _____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_________.</w:t>
      </w:r>
    </w:p>
    <w:p w:rsidR="003F03A9" w:rsidRDefault="003F03A9" w:rsidP="003F03A9">
      <w:pPr>
        <w:pStyle w:val="Padro"/>
        <w:spacing w:after="120" w:line="360" w:lineRule="auto"/>
        <w:jc w:val="both"/>
        <w:rPr>
          <w:sz w:val="22"/>
          <w:szCs w:val="22"/>
        </w:rPr>
      </w:pPr>
    </w:p>
    <w:p w:rsidR="003F03A9" w:rsidRDefault="003F03A9" w:rsidP="003F03A9">
      <w:pPr>
        <w:pStyle w:val="Padro"/>
        <w:spacing w:line="240" w:lineRule="auto"/>
        <w:jc w:val="center"/>
      </w:pPr>
      <w:r>
        <w:rPr>
          <w:sz w:val="22"/>
          <w:szCs w:val="22"/>
        </w:rPr>
        <w:t>____________________________________________________</w:t>
      </w:r>
    </w:p>
    <w:p w:rsidR="003F03A9" w:rsidRDefault="003F03A9" w:rsidP="003F03A9">
      <w:pPr>
        <w:pStyle w:val="Padro"/>
        <w:spacing w:line="240" w:lineRule="auto"/>
        <w:jc w:val="center"/>
      </w:pPr>
      <w:r>
        <w:rPr>
          <w:sz w:val="22"/>
          <w:szCs w:val="22"/>
        </w:rPr>
        <w:t>Chefia Imediata</w:t>
      </w:r>
    </w:p>
    <w:p w:rsidR="003F03A9" w:rsidRDefault="003F03A9" w:rsidP="003F03A9">
      <w:pPr>
        <w:pStyle w:val="Padro"/>
        <w:spacing w:line="240" w:lineRule="auto"/>
        <w:jc w:val="center"/>
      </w:pPr>
      <w:r>
        <w:rPr>
          <w:sz w:val="22"/>
          <w:szCs w:val="22"/>
        </w:rPr>
        <w:t>(Carimbo e assinatura)</w:t>
      </w:r>
    </w:p>
    <w:p w:rsidR="001B683A" w:rsidRDefault="001B683A"/>
    <w:sectPr w:rsidR="001B68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32" w:rsidRDefault="00192532">
      <w:r>
        <w:separator/>
      </w:r>
    </w:p>
  </w:endnote>
  <w:endnote w:type="continuationSeparator" w:id="0">
    <w:p w:rsidR="00192532" w:rsidRDefault="0019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F" w:rsidRDefault="00340A36">
    <w:pPr>
      <w:pStyle w:val="Rodap"/>
      <w:tabs>
        <w:tab w:val="clear" w:pos="4535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bCs/>
        <w:noProof/>
        <w:sz w:val="18"/>
        <w:szCs w:val="18"/>
        <w:lang w:eastAsia="pt-BR" w:bidi="ar-SA"/>
      </w:rPr>
      <w:drawing>
        <wp:anchor distT="0" distB="0" distL="0" distR="0" simplePos="0" relativeHeight="251660288" behindDoc="0" locked="0" layoutInCell="1" allowOverlap="1" wp14:anchorId="138EBE88" wp14:editId="6630363B">
          <wp:simplePos x="0" y="0"/>
          <wp:positionH relativeFrom="column">
            <wp:posOffset>-236855</wp:posOffset>
          </wp:positionH>
          <wp:positionV relativeFrom="paragraph">
            <wp:posOffset>-184785</wp:posOffset>
          </wp:positionV>
          <wp:extent cx="440055" cy="78740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2" t="-189" r="-342" b="-189"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eastAsia="Open Sans" w:hAnsi="Open Sans" w:cs="Open Sans"/>
        <w:b/>
        <w:bCs/>
        <w:sz w:val="18"/>
        <w:szCs w:val="18"/>
      </w:rPr>
      <w:t xml:space="preserve">       </w:t>
    </w:r>
    <w:r>
      <w:rPr>
        <w:rFonts w:ascii="Open Sans" w:hAnsi="Open Sans" w:cs="Open Sans"/>
        <w:b/>
        <w:bCs/>
        <w:sz w:val="18"/>
        <w:szCs w:val="18"/>
      </w:rPr>
      <w:t>INSTITUTO FEDERAL DO PARANÁ | Diretoria de Educação a Distância</w:t>
    </w:r>
    <w:r>
      <w:rPr>
        <w:rFonts w:ascii="Open Sans" w:hAnsi="Open Sans" w:cs="Open Sans"/>
        <w:b/>
        <w:bCs/>
        <w:sz w:val="18"/>
        <w:szCs w:val="18"/>
      </w:rPr>
      <w:tab/>
    </w:r>
    <w:r>
      <w:rPr>
        <w:rFonts w:cs="Open Sans"/>
        <w:b/>
        <w:bCs/>
        <w:sz w:val="18"/>
        <w:szCs w:val="18"/>
      </w:rPr>
      <w:fldChar w:fldCharType="begin"/>
    </w:r>
    <w:r>
      <w:rPr>
        <w:rFonts w:cs="Open Sans"/>
        <w:b/>
        <w:bCs/>
        <w:sz w:val="18"/>
        <w:szCs w:val="18"/>
      </w:rPr>
      <w:instrText xml:space="preserve"> PAGE \* ARABIC </w:instrText>
    </w:r>
    <w:r>
      <w:rPr>
        <w:rFonts w:cs="Open Sans"/>
        <w:b/>
        <w:bCs/>
        <w:sz w:val="18"/>
        <w:szCs w:val="18"/>
      </w:rPr>
      <w:fldChar w:fldCharType="separate"/>
    </w:r>
    <w:r w:rsidR="003F03A9">
      <w:rPr>
        <w:rFonts w:cs="Open Sans"/>
        <w:b/>
        <w:bCs/>
        <w:noProof/>
        <w:sz w:val="18"/>
        <w:szCs w:val="18"/>
      </w:rPr>
      <w:t>1</w:t>
    </w:r>
    <w:r>
      <w:rPr>
        <w:rFonts w:cs="Open Sans"/>
        <w:b/>
        <w:bCs/>
        <w:sz w:val="18"/>
        <w:szCs w:val="18"/>
      </w:rPr>
      <w:fldChar w:fldCharType="end"/>
    </w:r>
  </w:p>
  <w:p w:rsidR="00E60FEF" w:rsidRDefault="00340A36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     </w:t>
    </w:r>
    <w:r>
      <w:rPr>
        <w:rFonts w:ascii="Open Sans" w:hAnsi="Open Sans" w:cs="Open Sans"/>
        <w:sz w:val="18"/>
        <w:szCs w:val="18"/>
      </w:rPr>
      <w:t xml:space="preserve">Av. Senador Salgado Filho, 1.200 – Bairro </w:t>
    </w:r>
    <w:proofErr w:type="spellStart"/>
    <w:r>
      <w:rPr>
        <w:rFonts w:ascii="Open Sans" w:hAnsi="Open Sans" w:cs="Open Sans"/>
        <w:sz w:val="18"/>
        <w:szCs w:val="18"/>
      </w:rPr>
      <w:t>Guabirotuba</w:t>
    </w:r>
    <w:proofErr w:type="spellEnd"/>
    <w:r>
      <w:rPr>
        <w:rFonts w:ascii="Open Sans" w:hAnsi="Open Sans" w:cs="Open Sans"/>
        <w:sz w:val="18"/>
        <w:szCs w:val="18"/>
      </w:rPr>
      <w:t xml:space="preserve"> - Curitiba - PR | CEP 81510-000 | </w:t>
    </w:r>
    <w:proofErr w:type="gramStart"/>
    <w:r>
      <w:rPr>
        <w:rFonts w:ascii="Open Sans" w:hAnsi="Open Sans" w:cs="Open Sans"/>
        <w:sz w:val="18"/>
        <w:szCs w:val="18"/>
      </w:rPr>
      <w:t>Brasil</w:t>
    </w:r>
    <w:proofErr w:type="gramEnd"/>
  </w:p>
  <w:p w:rsidR="00E60FEF" w:rsidRDefault="00340A36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     </w:t>
    </w:r>
    <w:r>
      <w:rPr>
        <w:rFonts w:ascii="Open Sans" w:hAnsi="Open Sans" w:cs="Open Sans"/>
        <w:sz w:val="18"/>
        <w:szCs w:val="18"/>
      </w:rPr>
      <w:t xml:space="preserve">Tel. +55 </w:t>
    </w:r>
    <w:r>
      <w:rPr>
        <w:rFonts w:ascii="Open Sans" w:hAnsi="Open Sans" w:cs="Open Sans"/>
        <w:b/>
        <w:sz w:val="18"/>
        <w:szCs w:val="18"/>
      </w:rPr>
      <w:t>41 3535 1800</w:t>
    </w:r>
    <w:proofErr w:type="gramStart"/>
    <w:r>
      <w:rPr>
        <w:rFonts w:ascii="Open Sans" w:hAnsi="Open Sans" w:cs="Open Sans"/>
        <w:sz w:val="18"/>
        <w:szCs w:val="18"/>
      </w:rPr>
      <w:t xml:space="preserve">  </w:t>
    </w:r>
    <w:proofErr w:type="gramEnd"/>
    <w:r>
      <w:rPr>
        <w:rFonts w:ascii="Open Sans" w:hAnsi="Open Sans" w:cs="Open Sans"/>
        <w:sz w:val="18"/>
        <w:szCs w:val="18"/>
      </w:rPr>
      <w:t xml:space="preserve">|  </w:t>
    </w:r>
    <w:r>
      <w:rPr>
        <w:rFonts w:ascii="Open Sans" w:hAnsi="Open Sans" w:cs="Open Sans"/>
        <w:b/>
        <w:color w:val="76923C"/>
        <w:sz w:val="18"/>
        <w:szCs w:val="18"/>
      </w:rPr>
      <w:t>www.ead.ifpr.edu.br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F" w:rsidRDefault="001925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32" w:rsidRDefault="00192532">
      <w:r>
        <w:separator/>
      </w:r>
    </w:p>
  </w:footnote>
  <w:footnote w:type="continuationSeparator" w:id="0">
    <w:p w:rsidR="00192532" w:rsidRDefault="0019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F" w:rsidRDefault="00340A36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485D40B1" wp14:editId="3C87ACE1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5749925" cy="664210"/>
          <wp:effectExtent l="0" t="0" r="3175" b="254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88" r="-21" b="-188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64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F" w:rsidRDefault="001925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36"/>
    <w:rsid w:val="00192532"/>
    <w:rsid w:val="001B683A"/>
    <w:rsid w:val="00340A36"/>
    <w:rsid w:val="003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40A36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A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340A3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340A3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340A3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340A3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340A36"/>
    <w:pPr>
      <w:ind w:left="708"/>
    </w:pPr>
    <w:rPr>
      <w:szCs w:val="21"/>
    </w:rPr>
  </w:style>
  <w:style w:type="paragraph" w:customStyle="1" w:styleId="Default">
    <w:name w:val="Default"/>
    <w:rsid w:val="00340A36"/>
    <w:pPr>
      <w:suppressAutoHyphens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40A36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A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340A3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340A3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340A3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340A3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340A36"/>
    <w:pPr>
      <w:ind w:left="708"/>
    </w:pPr>
    <w:rPr>
      <w:szCs w:val="21"/>
    </w:rPr>
  </w:style>
  <w:style w:type="paragraph" w:customStyle="1" w:styleId="Default">
    <w:name w:val="Default"/>
    <w:rsid w:val="00340A36"/>
    <w:pPr>
      <w:suppressAutoHyphens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Araújo de Andrade</dc:creator>
  <cp:lastModifiedBy>Diogo Araújo de Andrade</cp:lastModifiedBy>
  <cp:revision>2</cp:revision>
  <dcterms:created xsi:type="dcterms:W3CDTF">2017-12-14T12:32:00Z</dcterms:created>
  <dcterms:modified xsi:type="dcterms:W3CDTF">2017-12-14T12:32:00Z</dcterms:modified>
</cp:coreProperties>
</file>