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474"/>
        </w:tabs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ANEXO II - Modelo de Projeto de Venda proposto para os Grupos Formais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474"/>
        </w:tabs>
        <w:jc w:val="center"/>
        <w:rPr>
          <w:rFonts w:ascii="Calibri" w:cs="Calibri" w:eastAsia="Calibri" w:hAnsi="Calibri"/>
          <w:color w:val="c9211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0.999999999996" w:type="dxa"/>
        <w:jc w:val="left"/>
        <w:tblInd w:w="0.0" w:type="dxa"/>
        <w:tblLayout w:type="fixed"/>
        <w:tblLook w:val="0000"/>
      </w:tblPr>
      <w:tblGrid>
        <w:gridCol w:w="509"/>
        <w:gridCol w:w="2637"/>
        <w:gridCol w:w="2055"/>
        <w:gridCol w:w="247"/>
        <w:gridCol w:w="1383"/>
        <w:gridCol w:w="1224"/>
        <w:gridCol w:w="138"/>
        <w:gridCol w:w="731"/>
        <w:gridCol w:w="53"/>
        <w:gridCol w:w="793"/>
        <w:gridCol w:w="471"/>
        <w:gridCol w:w="7"/>
        <w:gridCol w:w="778"/>
        <w:gridCol w:w="520"/>
        <w:gridCol w:w="105"/>
        <w:gridCol w:w="2310"/>
        <w:tblGridChange w:id="0">
          <w:tblGrid>
            <w:gridCol w:w="509"/>
            <w:gridCol w:w="2637"/>
            <w:gridCol w:w="2055"/>
            <w:gridCol w:w="247"/>
            <w:gridCol w:w="1383"/>
            <w:gridCol w:w="1224"/>
            <w:gridCol w:w="138"/>
            <w:gridCol w:w="731"/>
            <w:gridCol w:w="53"/>
            <w:gridCol w:w="793"/>
            <w:gridCol w:w="471"/>
            <w:gridCol w:w="7"/>
            <w:gridCol w:w="778"/>
            <w:gridCol w:w="520"/>
            <w:gridCol w:w="105"/>
            <w:gridCol w:w="2310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CHAMADA PÚBLICA Nº 01/2022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ind w:left="0" w:right="-127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GRUPO 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Nome do Proponente</w:t>
            </w:r>
          </w:p>
        </w:tc>
        <w:tc>
          <w:tcPr>
            <w:gridSpan w:val="7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right="-215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CNPJ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.42187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Endereço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Município/UF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 Email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DDD/Fone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CEP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8-  Nº DAP Jurídica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9.Banco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10.Agência Corrente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11.Conta Nº da Conta 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12.Nº de Associados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13.Nº de Associados de acordo com a Lei nº 11.326/2006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14.Nº de Associados com DAP Física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Nome do representante legal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16.CPF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17.DDD/Fone</w:t>
            </w:r>
          </w:p>
        </w:tc>
      </w:tr>
      <w:tr>
        <w:trPr>
          <w:cantSplit w:val="0"/>
          <w:trHeight w:val="627.42187499999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18.Endereço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 Município/UF</w:t>
            </w:r>
          </w:p>
        </w:tc>
      </w:tr>
      <w:tr>
        <w:trPr>
          <w:cantSplit w:val="0"/>
          <w:trHeight w:val="306.21093749999994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8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–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Nome da Entidade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INSTITUTO FEDERAL DO PARANÁ - CAMPUS UNIÃO DA VITÓRIA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2.CNPJ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10.652.179/0020-88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3.Município/UF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União da Vitória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Endereço: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Avenida Paula Freitas, 2800, Bairro São Braz, União da Vitória - PR, CEP 84603-264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5.DDD/Fone: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(42) 2102-1443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Nome do representante e e-mail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Patrícia Cambrussi Bortolini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7.CPF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ind w:firstLine="70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2.Unidade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3.Quantidade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4.Preço de Aquisição*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5.Cronograma de Entrega dos produtos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4.1.Unitário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4.2.Total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c921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spacing w:line="360" w:lineRule="auto"/>
              <w:ind w:firstLine="709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OBS* Preço publicado no Edital n. 01/2022 (o mesmo que consta na chamada pública).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522.42187499999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 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do Representante do Grupo Formal 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Fone/E-mail: 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after="120" w:before="120" w:line="276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2" w:top="1700" w:left="170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Chamada Pública nº 01/2022 – IFPR</w:t>
      <w:tab/>
      <w:t xml:space="preserve"> Campus União da Vitória – Processo 23411.014444/2022-18</w:t>
    </w:r>
  </w:p>
  <w:p w:rsidR="00000000" w:rsidDel="00000000" w:rsidP="00000000" w:rsidRDefault="00000000" w:rsidRPr="00000000" w14:paraId="000001C6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46115" cy="6686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6115" cy="668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 w:firstLine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0"/>
      <w:szCs w:val="20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0" w:before="24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Ttulo2">
    <w:name w:val="Heading 2"/>
    <w:basedOn w:val="Normal1"/>
    <w:next w:val="Normal1"/>
    <w:qFormat w:val="1"/>
    <w:pPr>
      <w:keepNext w:val="1"/>
      <w:tabs>
        <w:tab w:val="clear" w:pos="720"/>
        <w:tab w:val="left" w:leader="none" w:pos="1701"/>
      </w:tabs>
      <w:ind w:right="0" w:hanging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62K5nfD2mU3DfpvJMblD5l4Sw==">AMUW2mX4xAbt+txdMxQDgQgx+6rQT7+SXWw/GfpjP5Piq501jkGThw5WUQ44iSaYcH8sn6XIZIkzSBBnVTwdmrbtUTxQCwD4KJFpY3KsmhhPGDEPNsqPmoI=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