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992" w:right="0" w:hanging="992"/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MODELO DE PLANO DE NEGÓCIO SIMPLIFICADO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992" w:right="0" w:hanging="99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1. RESUMO DO EMPREENDIMENTO</w:t>
      </w:r>
      <w:r w:rsidDel="00000000" w:rsidR="00000000" w:rsidRPr="00000000">
        <w:rPr>
          <w:rtl w:val="0"/>
        </w:rPr>
      </w:r>
    </w:p>
    <w:tbl>
      <w:tblPr>
        <w:tblStyle w:val="Table1"/>
        <w:tblW w:w="9211.0" w:type="dxa"/>
        <w:jc w:val="left"/>
        <w:tblInd w:w="-108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 resumo do empreendimento deverá apresentar uma síntese das principais informações contidas no plano de negócios, apresentando de forma clara o principal objetivo do negócio que se deseja constituir. Devem ser apresentadas respostas aos seguintes questionamentos: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relevância do problema que se pretende resolver, qual o objetivo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do empreendimento, a que o empreendimento se dedicará, quais produtos produzidos ou quais serviços serão prestados, qual seu mercado, quem são os possíveis clientes, quais são as razões para a escolha do negócio, quais são os diferenciais oferecidos ao mercado e quais os possíve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is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concorrentes do empreendimento.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120" w:before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2. IDENTIFICAÇÃO DO EMPREENDIMENTO</w:t>
      </w: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-108.0" w:type="dxa"/>
        <w:tblLayout w:type="fixed"/>
        <w:tblLook w:val="0000"/>
      </w:tblPr>
      <w:tblGrid>
        <w:gridCol w:w="9211"/>
        <w:tblGridChange w:id="0">
          <w:tblGrid>
            <w:gridCol w:w="9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Razão Social do Empreendimento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(se houver)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Nome fantasia do empreendimento: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Informações dos empreendedores: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before="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Empreendedor 1 (nome, CPF, telefone, e-mail)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Empreendedor 2 (nome, CPF, telefone, e-mail)</w:t>
            </w:r>
          </w:p>
          <w:p w:rsidR="00000000" w:rsidDel="00000000" w:rsidP="00000000" w:rsidRDefault="00000000" w:rsidRPr="00000000" w14:paraId="00000011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before="0" w:lineRule="auto"/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(adicionar novas linhas, conforme necessário)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OBJETIVOS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Devem ser declarados os objetivos principa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do negócio proposto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3"/>
        <w:tblW w:w="9103.0" w:type="dxa"/>
        <w:jc w:val="left"/>
        <w:tblInd w:w="-108.0" w:type="dxa"/>
        <w:tblLayout w:type="fixed"/>
        <w:tblLook w:val="0000"/>
      </w:tblPr>
      <w:tblGrid>
        <w:gridCol w:w="1978"/>
        <w:gridCol w:w="7125"/>
        <w:tblGridChange w:id="0">
          <w:tblGrid>
            <w:gridCol w:w="1978"/>
            <w:gridCol w:w="71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OBJETIVOS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Objetivo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ANÁLISE DO AMBIENTE DO EMPREENDIMENTO (MATRIZ SWOT)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Neste item devem ser apresentadas informações que permitem identificar e acompanhar as variáveis competitivas que podem afetar o desempenho do empreendimento. Para isso, as informações devem ser segmentadas em duas vertentes: 1) interna, que trata das informações internas da organização, ou seja, o que acontece no interior da organização e sobre as quais a empresa tem capacidade de gerenciamento; e 2) externa, que trata das informações do ambiente, ou seja, do exterior da organização e sobre as quais a empresa não tem gerenciamento algum. Com vista a facilitar a apresentação destas informações, pode ser usada a Matriz SWOT.</w:t>
      </w:r>
      <w:r w:rsidDel="00000000" w:rsidR="00000000" w:rsidRPr="00000000">
        <w:rPr>
          <w:rtl w:val="0"/>
        </w:rPr>
      </w:r>
    </w:p>
    <w:tbl>
      <w:tblPr>
        <w:tblStyle w:val="Table4"/>
        <w:tblW w:w="9104.0" w:type="dxa"/>
        <w:jc w:val="left"/>
        <w:tblInd w:w="-108.0" w:type="dxa"/>
        <w:tblLayout w:type="fixed"/>
        <w:tblLook w:val="0000"/>
      </w:tblPr>
      <w:tblGrid>
        <w:gridCol w:w="1416"/>
        <w:gridCol w:w="3843"/>
        <w:gridCol w:w="3845"/>
        <w:tblGridChange w:id="0">
          <w:tblGrid>
            <w:gridCol w:w="1416"/>
            <w:gridCol w:w="3843"/>
            <w:gridCol w:w="38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vertAlign w:val="baseline"/>
                <w:rtl w:val="0"/>
              </w:rPr>
              <w:t xml:space="preserve">MATRIZ SWOT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spacing w:after="12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Interno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Forças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Fraquezas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after="12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Externo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Oportunidades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Ameaças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Sugestão de leitura de conteúdo a respeito da Matriz SWOT: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https://sebrae.com.br/sites/PortalSebrae/conheca-a-analise-swot,202f64e8feb67810VgnVCM1000001b00320aRCRD</w:t>
      </w:r>
    </w:p>
    <w:p w:rsidR="00000000" w:rsidDel="00000000" w:rsidP="00000000" w:rsidRDefault="00000000" w:rsidRPr="00000000" w14:paraId="00000037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PRODUTOS E/OU SERVIÇOS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Neste item deve ser apresentado o produto a ser produzido ou o serviço a ser prestado, bem como a caracterização do processo produtivo ou processo de prestação. Deverão ser caracterizados os seguintes itens: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31.0" w:type="dxa"/>
        <w:jc w:val="left"/>
        <w:tblInd w:w="-108.0" w:type="dxa"/>
        <w:tblLayout w:type="fixed"/>
        <w:tblLook w:val="0000"/>
      </w:tblPr>
      <w:tblGrid>
        <w:gridCol w:w="9131"/>
        <w:tblGridChange w:id="0">
          <w:tblGrid>
            <w:gridCol w:w="9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DESCRIÇÃO DO PRODUTO OU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Apresentação do(s) produto(s) ou do(s) serviço(s):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Informação sobre o estágio atual de desenvolvimento de cada produto e/ou serviço: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Apresentação do diferencial do produto ou serviço que agregará valor o que pretende produzir: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. Caracterização de forma de se conseguir receita (vendas) com o produto e/ou serviço: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APRESENTAÇÃO E DESCRIÇÃO DAS ETAPAS PARA A IMPLANTAÇÃO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Neste item deverão ser apresentadas e explicadas todas as etapas necessárias à implantação do empreendimento, bem como ser apresentado um cronograma explicitando o tempo para a efetivação de cada etapa:</w:t>
      </w:r>
      <w:r w:rsidDel="00000000" w:rsidR="00000000" w:rsidRPr="00000000">
        <w:rPr>
          <w:rtl w:val="0"/>
        </w:rPr>
      </w:r>
    </w:p>
    <w:tbl>
      <w:tblPr>
        <w:tblStyle w:val="Table6"/>
        <w:tblW w:w="9159.0" w:type="dxa"/>
        <w:jc w:val="left"/>
        <w:tblInd w:w="-108.0" w:type="dxa"/>
        <w:tblLayout w:type="fixed"/>
        <w:tblLook w:val="0000"/>
      </w:tblPr>
      <w:tblGrid>
        <w:gridCol w:w="9159"/>
        <w:tblGridChange w:id="0">
          <w:tblGrid>
            <w:gridCol w:w="91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ETAPAS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ETAPA 1: IMPLANTAÇÃO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vertAlign w:val="baseline"/>
                <w:rtl w:val="0"/>
              </w:rPr>
              <w:t xml:space="preserve">Descrição d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rtl w:val="0"/>
              </w:rPr>
              <w:t xml:space="preserve">as etapas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vertAlign w:val="baseline"/>
                <w:rtl w:val="0"/>
              </w:rPr>
              <w:t xml:space="preserve">necessári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rtl w:val="0"/>
              </w:rPr>
              <w:t xml:space="preserve">as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vertAlign w:val="baseline"/>
                <w:rtl w:val="0"/>
              </w:rPr>
              <w:t xml:space="preserve"> para a implantação do empreendimento na Incubadora IFPR campus União da Vitória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i w:val="1"/>
                <w:color w:val="0514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i w:val="1"/>
                <w:color w:val="0514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ETAPA 2: CRESCIMENTO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vertAlign w:val="baseline"/>
                <w:rtl w:val="0"/>
              </w:rPr>
              <w:t xml:space="preserve">Descrição das ações e do tempo necessário para o empreendimento se consolidar técnica e financeiramente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i w:val="1"/>
                <w:color w:val="0514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APRESENTAÇÃO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DO CURRÍCULO VITAE DOS EMPREENDEDORES:</w:t>
      </w:r>
      <w:r w:rsidDel="00000000" w:rsidR="00000000" w:rsidRPr="00000000">
        <w:rPr>
          <w:rtl w:val="0"/>
        </w:rPr>
      </w:r>
    </w:p>
    <w:tbl>
      <w:tblPr>
        <w:tblStyle w:val="Table7"/>
        <w:tblW w:w="9131.0" w:type="dxa"/>
        <w:jc w:val="left"/>
        <w:tblInd w:w="-108.0" w:type="dxa"/>
        <w:tblLayout w:type="fixed"/>
        <w:tblLook w:val="0000"/>
      </w:tblPr>
      <w:tblGrid>
        <w:gridCol w:w="9131"/>
        <w:tblGridChange w:id="0">
          <w:tblGrid>
            <w:gridCol w:w="9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CURRÍCULO VITAE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Empreendedor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514ff"/>
                <w:sz w:val="18"/>
                <w:szCs w:val="18"/>
                <w:rtl w:val="0"/>
              </w:rPr>
              <w:t xml:space="preserve">Descrição da formação, experiência profissional, cursos realizados, idiomas, participação em eventos, etc.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Empreendedor 2: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Adicionar novas linhas conforme a necessidade.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120" w:before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DISPONIBILIDADE DOS EMPREENDEDORES PARA DEDICAÇÃO AO NEGÓCIO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514ff"/>
          <w:sz w:val="18"/>
          <w:szCs w:val="18"/>
          <w:rtl w:val="0"/>
        </w:rPr>
        <w:t xml:space="preserve">Descrição do tempo dedicado em horas para o desenvolvimento do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0" w:lineRule="auto"/>
        <w:jc w:val="right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União da Vitória, ____ de ____________________ de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0" w:lineRule="auto"/>
        <w:jc w:val="center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0" w:lineRule="auto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Responsável pela elaboração do Plano de Negócio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701" w:left="1701" w:right="1134" w:header="340" w:footer="5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INSTITUTO FEDERAL DO PARANÁ | Reitoria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Rua Emilio Bertolini, 54 - Cajuru, Curitiba - PR | CEP 82920-030 – Brasil.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center" w:leader="none" w:pos="4535"/>
        <w:tab w:val="right" w:leader="none" w:pos="9071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-19049</wp:posOffset>
          </wp:positionV>
          <wp:extent cx="5788660" cy="70802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3" r="-3" t="-28"/>
                  <a:stretch>
                    <a:fillRect/>
                  </a:stretch>
                </pic:blipFill>
                <pic:spPr>
                  <a:xfrm>
                    <a:off x="0" y="0"/>
                    <a:ext cx="5788660" cy="708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LO-normal"/>
    <w:next w:val="LO-normal"/>
    <w:autoRedefine w:val="0"/>
    <w:hidden w:val="0"/>
    <w:qFormat w:val="0"/>
    <w:pPr>
      <w:keepNext w:val="1"/>
      <w:widowControl w:val="0"/>
      <w:numPr>
        <w:ilvl w:val="0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LO-normal"/>
    <w:next w:val="LO-normal"/>
    <w:autoRedefine w:val="0"/>
    <w:hidden w:val="0"/>
    <w:qFormat w:val="0"/>
    <w:pPr>
      <w:keepNext w:val="1"/>
      <w:widowControl w:val="0"/>
      <w:numPr>
        <w:ilvl w:val="1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LO-normal"/>
    <w:next w:val="LO-normal"/>
    <w:autoRedefine w:val="0"/>
    <w:hidden w:val="0"/>
    <w:qFormat w:val="0"/>
    <w:pPr>
      <w:keepNext w:val="1"/>
      <w:widowControl w:val="0"/>
      <w:numPr>
        <w:ilvl w:val="2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1" w:lineRule="atLeast"/>
      <w:ind w:left="720" w:right="0" w:leftChars="-1" w:rightChars="0" w:hanging="72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LO-normal"/>
    <w:next w:val="LO-normal"/>
    <w:autoRedefine w:val="0"/>
    <w:hidden w:val="0"/>
    <w:qFormat w:val="0"/>
    <w:pPr>
      <w:keepNext w:val="1"/>
      <w:widowControl w:val="0"/>
      <w:numPr>
        <w:ilvl w:val="3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LO-normal"/>
    <w:next w:val="LO-normal"/>
    <w:autoRedefine w:val="0"/>
    <w:hidden w:val="0"/>
    <w:qFormat w:val="0"/>
    <w:pPr>
      <w:keepNext w:val="1"/>
      <w:widowControl w:val="0"/>
      <w:numPr>
        <w:ilvl w:val="4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LO-normal"/>
    <w:next w:val="LO-normal"/>
    <w:autoRedefine w:val="0"/>
    <w:hidden w:val="0"/>
    <w:qFormat w:val="0"/>
    <w:pPr>
      <w:keepNext w:val="1"/>
      <w:keepLines w:val="1"/>
      <w:widowControl w:val="0"/>
      <w:numPr>
        <w:ilvl w:val="5"/>
        <w:numId w:val="1"/>
      </w:num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40" w:before="20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Calibri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WW-LinkdaInternet">
    <w:name w:val="WW-Link da Internet"/>
    <w:next w:val="WW-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LO-normal"/>
    <w:next w:val="LO-normal"/>
    <w:autoRedefine w:val="0"/>
    <w:hidden w:val="0"/>
    <w:qFormat w:val="0"/>
    <w:pPr>
      <w:keepNext w:val="1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LO-normal"/>
    <w:next w:val="LO-normal"/>
    <w:autoRedefine w:val="0"/>
    <w:hidden w:val="0"/>
    <w:qFormat w:val="0"/>
    <w:pPr>
      <w:keepNext w:val="1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i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m_-5554084360958979045gmail-western">
    <w:name w:val="m_-5554084360958979045gmail-western"/>
    <w:basedOn w:val="Normal"/>
    <w:next w:val="m_-5554084360958979045gmail-western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uppressAutoHyphens w:val="0"/>
      <w:bidi w:val="0"/>
      <w:spacing w:after="119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BR"/>
    </w:rPr>
  </w:style>
  <w:style w:type="paragraph" w:styleId="texto_justificado_recuo_primeira_linha">
    <w:name w:val="texto_justificado_recuo_primeira_linha"/>
    <w:basedOn w:val="Normal"/>
    <w:next w:val="texto_justificado_recuo_primeira_linha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YQV+1wOPVCyhVnIYQxAHxKAsg==">CgMxLjA4AHIhMXl4NnlLcXl5RzBoVFQxaGdWY2xTNEIyd2d1MGlrWEpG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2021-07-16T18:20:00Z</dcterms:created>
  <dc:creator>Usuário</dc:creator>
</cp:coreProperties>
</file>