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0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EDITAL Nº 09/2018 – PROEPPI/CAMPUS PARANAVAÍ/IFPR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EDITAL INTERNO DE APOIO A PROJETOS DO INSTITUTO FEDERAL DO PARANÁ, CAMPUS PARANAVAÍ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rFonts w:ascii="Open Sans" w:cs="Open Sans" w:eastAsia="Open Sans" w:hAnsi="Open Sans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u w:val="single"/>
          <w:vertAlign w:val="baseline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Siape: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rFonts w:ascii="Open Sans" w:cs="Open Sans" w:eastAsia="Open Sans" w:hAnsi="Open Sans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u w:val="single"/>
          <w:vertAlign w:val="baseline"/>
          <w:rtl w:val="0"/>
        </w:rPr>
        <w:t xml:space="preserve">Solicitação de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jc w:val="right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___________________ , ______ de ____________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ind w:left="360" w:firstLine="360"/>
        <w:contextualSpacing w:val="0"/>
        <w:rPr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Assinatura do Solicitante: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985" w:top="2410" w:left="1701" w:right="1274" w:header="567" w:footer="5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contextualSpacing w:val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contextualSpacing w:val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contextualSpacing w:val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INSTITUTO FEDERAL DO PARANÁ | Reitoria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contextualSpacing w:val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Av. Victor Ferreira do Amaral, 306 - Tarumã, Curitiba - PR | CEP 82530-230 – Brasil.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contextualSpacing w:val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-19049</wp:posOffset>
          </wp:positionV>
          <wp:extent cx="5789295" cy="70866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89295" cy="708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